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558919B" w14:textId="77777777" w:rsidR="000B6040" w:rsidRPr="00166F22" w:rsidRDefault="00C731DE">
      <w:pPr>
        <w:pStyle w:val="af2"/>
        <w:numPr>
          <w:ilvl w:val="0"/>
          <w:numId w:val="1"/>
        </w:numPr>
        <w:spacing w:after="468"/>
        <w:rPr>
          <w:color w:val="000000" w:themeColor="text1"/>
        </w:rPr>
      </w:pPr>
      <w:bookmarkStart w:id="0" w:name="_Toc143076149"/>
      <w:bookmarkStart w:id="1" w:name="BookMark2"/>
      <w:bookmarkEnd w:id="0"/>
      <w:r w:rsidRPr="00166F22">
        <w:rPr>
          <w:rFonts w:hAnsi="黑体" w:hint="eastAsia"/>
          <w:color w:val="000000" w:themeColor="text1"/>
          <w:spacing w:val="320"/>
        </w:rPr>
        <w:t>前</w:t>
      </w:r>
      <w:bookmarkEnd w:id="1"/>
      <w:r w:rsidRPr="00166F22">
        <w:rPr>
          <w:rFonts w:hAnsi="黑体" w:hint="eastAsia"/>
          <w:color w:val="000000" w:themeColor="text1"/>
        </w:rPr>
        <w:t>言</w:t>
      </w:r>
    </w:p>
    <w:p w14:paraId="21D6BC81" w14:textId="77777777" w:rsidR="000B6040" w:rsidRPr="00166F22" w:rsidRDefault="00C731DE">
      <w:pPr>
        <w:pStyle w:val="af3"/>
        <w:ind w:firstLine="420"/>
        <w:rPr>
          <w:color w:val="000000" w:themeColor="text1"/>
        </w:rPr>
      </w:pPr>
      <w:r w:rsidRPr="00166F22">
        <w:rPr>
          <w:rFonts w:hAnsi="宋体" w:hint="eastAsia"/>
          <w:color w:val="000000" w:themeColor="text1"/>
        </w:rPr>
        <w:t>本文件按照</w:t>
      </w:r>
      <w:r w:rsidRPr="00166F22">
        <w:rPr>
          <w:rFonts w:hAnsi="宋体" w:hint="eastAsia"/>
          <w:color w:val="000000" w:themeColor="text1"/>
        </w:rPr>
        <w:t>GB/T 1.1</w:t>
      </w:r>
      <w:r w:rsidRPr="00166F22">
        <w:rPr>
          <w:rFonts w:hAnsi="宋体" w:hint="eastAsia"/>
          <w:color w:val="000000" w:themeColor="text1"/>
        </w:rPr>
        <w:t>—</w:t>
      </w:r>
      <w:r w:rsidRPr="00166F22">
        <w:rPr>
          <w:rFonts w:hAnsi="宋体" w:hint="eastAsia"/>
          <w:color w:val="000000" w:themeColor="text1"/>
        </w:rPr>
        <w:t>2020</w:t>
      </w:r>
      <w:r w:rsidRPr="00166F22">
        <w:rPr>
          <w:rFonts w:hAnsi="宋体" w:hint="eastAsia"/>
          <w:color w:val="000000" w:themeColor="text1"/>
        </w:rPr>
        <w:t>《标准化工作导则</w:t>
      </w:r>
      <w:r w:rsidRPr="00166F22">
        <w:rPr>
          <w:rFonts w:hAnsi="宋体" w:hint="eastAsia"/>
          <w:color w:val="000000" w:themeColor="text1"/>
        </w:rPr>
        <w:t xml:space="preserve">  </w:t>
      </w:r>
      <w:r w:rsidRPr="00166F22">
        <w:rPr>
          <w:rFonts w:hAnsi="宋体" w:hint="eastAsia"/>
          <w:color w:val="000000" w:themeColor="text1"/>
        </w:rPr>
        <w:t>第</w:t>
      </w:r>
      <w:r w:rsidRPr="00166F22">
        <w:rPr>
          <w:rFonts w:hAnsi="宋体" w:hint="eastAsia"/>
          <w:color w:val="000000" w:themeColor="text1"/>
        </w:rPr>
        <w:t>1</w:t>
      </w:r>
      <w:r w:rsidRPr="00166F22">
        <w:rPr>
          <w:rFonts w:hAnsi="宋体" w:hint="eastAsia"/>
          <w:color w:val="000000" w:themeColor="text1"/>
        </w:rPr>
        <w:t>部分：标准化文件的结构和起草规则》的规定起草。</w:t>
      </w:r>
    </w:p>
    <w:p w14:paraId="460A687F" w14:textId="77777777" w:rsidR="000B6040" w:rsidRPr="00166F22" w:rsidRDefault="00C731DE">
      <w:pPr>
        <w:pStyle w:val="af3"/>
        <w:ind w:firstLine="420"/>
        <w:rPr>
          <w:color w:val="000000" w:themeColor="text1"/>
        </w:rPr>
      </w:pPr>
      <w:r w:rsidRPr="00166F22">
        <w:rPr>
          <w:rFonts w:hAnsi="宋体" w:hint="eastAsia"/>
          <w:color w:val="000000" w:themeColor="text1"/>
        </w:rPr>
        <w:t>本文件由大连市知识产权局提出并归口。</w:t>
      </w:r>
    </w:p>
    <w:p w14:paraId="0CF40602" w14:textId="0B588607" w:rsidR="005B2392" w:rsidRPr="00166F22" w:rsidRDefault="00C731DE" w:rsidP="005B2392">
      <w:pPr>
        <w:pStyle w:val="af3"/>
        <w:ind w:firstLine="420"/>
        <w:rPr>
          <w:rFonts w:hAnsi="宋体"/>
          <w:color w:val="000000" w:themeColor="text1"/>
        </w:rPr>
      </w:pPr>
      <w:r w:rsidRPr="00166F22">
        <w:rPr>
          <w:rFonts w:hAnsi="宋体" w:hint="eastAsia"/>
          <w:color w:val="000000" w:themeColor="text1"/>
        </w:rPr>
        <w:t>本文件起草单位：</w:t>
      </w:r>
      <w:r w:rsidR="005B2392" w:rsidRPr="00166F22">
        <w:rPr>
          <w:rFonts w:hAnsi="宋体"/>
          <w:color w:val="000000" w:themeColor="text1"/>
        </w:rPr>
        <w:t>大连至诚专利代理事务所（特殊普通合伙）、大连智信知识产权代理有限责任公司</w:t>
      </w:r>
    </w:p>
    <w:p w14:paraId="4EF5343C" w14:textId="4A0F738F" w:rsidR="005B2392" w:rsidRPr="00166F22" w:rsidRDefault="005B2392" w:rsidP="00250683">
      <w:pPr>
        <w:pStyle w:val="af3"/>
        <w:ind w:firstLineChars="0" w:firstLine="0"/>
        <w:rPr>
          <w:rFonts w:hAnsi="宋体"/>
          <w:color w:val="000000" w:themeColor="text1"/>
        </w:rPr>
      </w:pPr>
      <w:r w:rsidRPr="00166F22">
        <w:rPr>
          <w:rFonts w:hAnsi="宋体"/>
          <w:color w:val="000000" w:themeColor="text1"/>
        </w:rPr>
        <w:t>、北京瑙容量专利代理事务所(普通合伙)、智专北斗（大连）知识产权咨询有限公司、大连标准认证研究院有限公司、大连光洋科技集团有限公司、国家知识产权培训（辽宁）基地、</w:t>
      </w:r>
      <w:r w:rsidR="00AA3856" w:rsidRPr="00166F22">
        <w:rPr>
          <w:rFonts w:hAnsi="宋体"/>
          <w:color w:val="000000" w:themeColor="text1"/>
        </w:rPr>
        <w:t>大</w:t>
      </w:r>
      <w:r w:rsidR="00AA3856" w:rsidRPr="00166F22">
        <w:rPr>
          <w:rFonts w:hAnsi="宋体" w:hint="eastAsia"/>
          <w:color w:val="000000" w:themeColor="text1"/>
        </w:rPr>
        <w:t>连</w:t>
      </w:r>
      <w:r w:rsidR="00AA3856" w:rsidRPr="00166F22">
        <w:rPr>
          <w:rFonts w:hAnsi="宋体"/>
          <w:color w:val="000000" w:themeColor="text1"/>
        </w:rPr>
        <w:t>交通大学、大连科技学院、</w:t>
      </w:r>
      <w:r w:rsidRPr="00166F22">
        <w:rPr>
          <w:rFonts w:hAnsi="宋体"/>
          <w:color w:val="000000" w:themeColor="text1"/>
        </w:rPr>
        <w:t>大连高新区技术与创新支持中心（TISC）、大连海洋大学、辽宁师范大学、大连外国语大学、中冶焦耐（大连）工程技术有限公司、中国科学</w:t>
      </w:r>
      <w:bookmarkStart w:id="2" w:name="_GoBack"/>
      <w:bookmarkEnd w:id="2"/>
      <w:r w:rsidRPr="00166F22">
        <w:rPr>
          <w:rFonts w:hAnsi="宋体"/>
          <w:color w:val="000000" w:themeColor="text1"/>
        </w:rPr>
        <w:t>院大连化学物理研究所、中国华录集团有限公司、大杨集团有限责任公司、中车大连机车研究所有限公司、中车大连电力牵引研发中心有限公司、中材大装膜技术工程（大连）有限公司</w:t>
      </w:r>
      <w:r w:rsidRPr="00166F22">
        <w:rPr>
          <w:rFonts w:hAnsi="宋体" w:hint="eastAsia"/>
          <w:color w:val="000000" w:themeColor="text1"/>
        </w:rPr>
        <w:t>。</w:t>
      </w:r>
    </w:p>
    <w:p w14:paraId="1C712E8E" w14:textId="3CE0D228" w:rsidR="00250683" w:rsidRPr="00166F22" w:rsidRDefault="00C731DE">
      <w:pPr>
        <w:pStyle w:val="af3"/>
        <w:ind w:firstLine="420"/>
        <w:rPr>
          <w:color w:val="000000" w:themeColor="text1"/>
        </w:rPr>
      </w:pPr>
      <w:r w:rsidRPr="00166F22">
        <w:rPr>
          <w:rFonts w:hAnsi="宋体" w:hint="eastAsia"/>
          <w:color w:val="000000" w:themeColor="text1"/>
        </w:rPr>
        <w:t>本文件主要起草人：</w:t>
      </w:r>
      <w:r w:rsidR="00250683" w:rsidRPr="00166F22">
        <w:rPr>
          <w:rFonts w:hAnsi="宋体" w:hint="eastAsia"/>
          <w:color w:val="000000" w:themeColor="text1"/>
        </w:rPr>
        <w:t>杨威</w:t>
      </w:r>
      <w:r w:rsidR="00250683" w:rsidRPr="00166F22">
        <w:rPr>
          <w:rFonts w:hAnsi="宋体"/>
          <w:color w:val="000000" w:themeColor="text1"/>
        </w:rPr>
        <w:t>、</w:t>
      </w:r>
      <w:r w:rsidR="003C069A" w:rsidRPr="00166F22">
        <w:rPr>
          <w:rFonts w:hAnsi="宋体" w:hint="eastAsia"/>
          <w:color w:val="000000" w:themeColor="text1"/>
        </w:rPr>
        <w:t>李静</w:t>
      </w:r>
      <w:r w:rsidR="003C069A" w:rsidRPr="00166F22">
        <w:rPr>
          <w:rFonts w:hAnsi="宋体"/>
          <w:color w:val="000000" w:themeColor="text1"/>
        </w:rPr>
        <w:t>、</w:t>
      </w:r>
      <w:r w:rsidR="00250683" w:rsidRPr="00166F22">
        <w:rPr>
          <w:rFonts w:hAnsi="宋体" w:hint="eastAsia"/>
          <w:color w:val="000000" w:themeColor="text1"/>
        </w:rPr>
        <w:t>涂文诗</w:t>
      </w:r>
      <w:r w:rsidR="00250683" w:rsidRPr="00166F22">
        <w:rPr>
          <w:rFonts w:hAnsi="宋体"/>
          <w:color w:val="000000" w:themeColor="text1"/>
        </w:rPr>
        <w:t>、</w:t>
      </w:r>
      <w:r w:rsidR="003C069A" w:rsidRPr="00166F22">
        <w:rPr>
          <w:rFonts w:hAnsi="宋体" w:hint="eastAsia"/>
          <w:color w:val="000000" w:themeColor="text1"/>
        </w:rPr>
        <w:t>张海燕</w:t>
      </w:r>
      <w:r w:rsidR="003C069A" w:rsidRPr="00166F22">
        <w:rPr>
          <w:rFonts w:hAnsi="宋体"/>
          <w:color w:val="000000" w:themeColor="text1"/>
        </w:rPr>
        <w:t>、</w:t>
      </w:r>
      <w:r w:rsidR="003C069A" w:rsidRPr="00166F22">
        <w:rPr>
          <w:rFonts w:hAnsi="宋体" w:hint="eastAsia"/>
          <w:color w:val="000000" w:themeColor="text1"/>
        </w:rPr>
        <w:t>杜广虎</w:t>
      </w:r>
      <w:r w:rsidR="003C069A" w:rsidRPr="00166F22">
        <w:rPr>
          <w:rFonts w:hAnsi="宋体"/>
          <w:color w:val="000000" w:themeColor="text1"/>
        </w:rPr>
        <w:t>、</w:t>
      </w:r>
      <w:r w:rsidR="00250683" w:rsidRPr="00166F22">
        <w:rPr>
          <w:rFonts w:hAnsi="宋体" w:hint="eastAsia"/>
          <w:color w:val="000000" w:themeColor="text1"/>
        </w:rPr>
        <w:t>王丹</w:t>
      </w:r>
      <w:r w:rsidR="00250683" w:rsidRPr="00166F22">
        <w:rPr>
          <w:rFonts w:hAnsi="宋体"/>
          <w:color w:val="000000" w:themeColor="text1"/>
        </w:rPr>
        <w:t>、</w:t>
      </w:r>
      <w:r w:rsidR="00250683" w:rsidRPr="00166F22">
        <w:rPr>
          <w:rFonts w:hAnsi="宋体" w:hint="eastAsia"/>
          <w:color w:val="000000" w:themeColor="text1"/>
        </w:rPr>
        <w:t>李永旭</w:t>
      </w:r>
      <w:r w:rsidR="00250683" w:rsidRPr="00166F22">
        <w:rPr>
          <w:rFonts w:hAnsi="宋体"/>
          <w:color w:val="000000" w:themeColor="text1"/>
        </w:rPr>
        <w:t>、</w:t>
      </w:r>
      <w:r w:rsidR="00250683" w:rsidRPr="00166F22">
        <w:rPr>
          <w:rFonts w:hAnsi="宋体" w:hint="eastAsia"/>
          <w:color w:val="000000" w:themeColor="text1"/>
        </w:rPr>
        <w:t>唐佳慧</w:t>
      </w:r>
      <w:r w:rsidR="00250683" w:rsidRPr="00166F22">
        <w:rPr>
          <w:rFonts w:hAnsi="宋体"/>
          <w:color w:val="000000" w:themeColor="text1"/>
        </w:rPr>
        <w:t>、</w:t>
      </w:r>
      <w:r w:rsidR="00250683" w:rsidRPr="00166F22">
        <w:rPr>
          <w:rFonts w:hAnsi="宋体" w:hint="eastAsia"/>
          <w:color w:val="000000" w:themeColor="text1"/>
        </w:rPr>
        <w:t>耿方竹</w:t>
      </w:r>
      <w:r w:rsidR="00250683" w:rsidRPr="00166F22">
        <w:rPr>
          <w:rFonts w:hAnsi="宋体"/>
          <w:color w:val="000000" w:themeColor="text1"/>
        </w:rPr>
        <w:t>、</w:t>
      </w:r>
      <w:r w:rsidR="00250683" w:rsidRPr="00166F22">
        <w:rPr>
          <w:rFonts w:hAnsi="宋体" w:hint="eastAsia"/>
          <w:color w:val="000000" w:themeColor="text1"/>
        </w:rPr>
        <w:t>马天旗</w:t>
      </w:r>
      <w:r w:rsidR="00250683" w:rsidRPr="00166F22">
        <w:rPr>
          <w:rFonts w:hAnsi="宋体"/>
          <w:color w:val="000000" w:themeColor="text1"/>
        </w:rPr>
        <w:t>、</w:t>
      </w:r>
      <w:r w:rsidR="00250683" w:rsidRPr="00166F22">
        <w:rPr>
          <w:rFonts w:hAnsi="宋体" w:hint="eastAsia"/>
          <w:color w:val="000000" w:themeColor="text1"/>
        </w:rPr>
        <w:t>王细凤</w:t>
      </w:r>
      <w:r w:rsidR="00250683" w:rsidRPr="00166F22">
        <w:rPr>
          <w:rFonts w:hAnsi="宋体"/>
          <w:color w:val="000000" w:themeColor="text1"/>
        </w:rPr>
        <w:t>、</w:t>
      </w:r>
      <w:r w:rsidR="00250683" w:rsidRPr="00166F22">
        <w:rPr>
          <w:rFonts w:hAnsi="宋体" w:hint="eastAsia"/>
          <w:color w:val="000000" w:themeColor="text1"/>
        </w:rPr>
        <w:t>杨捷</w:t>
      </w:r>
      <w:r w:rsidR="00250683" w:rsidRPr="00166F22">
        <w:rPr>
          <w:rFonts w:hAnsi="宋体"/>
          <w:color w:val="000000" w:themeColor="text1"/>
        </w:rPr>
        <w:t>、</w:t>
      </w:r>
      <w:r w:rsidR="00250683" w:rsidRPr="00166F22">
        <w:rPr>
          <w:rFonts w:hAnsi="宋体" w:hint="eastAsia"/>
          <w:color w:val="000000" w:themeColor="text1"/>
        </w:rPr>
        <w:t>江世琳</w:t>
      </w:r>
      <w:r w:rsidR="00250683" w:rsidRPr="00166F22">
        <w:rPr>
          <w:rFonts w:hAnsi="宋体"/>
          <w:color w:val="000000" w:themeColor="text1"/>
        </w:rPr>
        <w:t>、</w:t>
      </w:r>
      <w:r w:rsidR="00250683" w:rsidRPr="00166F22">
        <w:rPr>
          <w:rFonts w:hAnsi="宋体" w:hint="eastAsia"/>
          <w:color w:val="000000" w:themeColor="text1"/>
        </w:rPr>
        <w:t>洪勇</w:t>
      </w:r>
      <w:r w:rsidR="00250683" w:rsidRPr="00166F22">
        <w:rPr>
          <w:rFonts w:hAnsi="宋体"/>
          <w:color w:val="000000" w:themeColor="text1"/>
        </w:rPr>
        <w:t>、</w:t>
      </w:r>
      <w:r w:rsidR="00250683" w:rsidRPr="00166F22">
        <w:rPr>
          <w:rFonts w:hAnsi="宋体" w:hint="eastAsia"/>
          <w:color w:val="000000" w:themeColor="text1"/>
        </w:rPr>
        <w:t>张丽霞</w:t>
      </w:r>
      <w:r w:rsidR="00250683" w:rsidRPr="00166F22">
        <w:rPr>
          <w:rFonts w:hAnsi="宋体"/>
          <w:color w:val="000000" w:themeColor="text1"/>
        </w:rPr>
        <w:t>、</w:t>
      </w:r>
      <w:r w:rsidR="00250683" w:rsidRPr="00166F22">
        <w:rPr>
          <w:rFonts w:hAnsi="宋体" w:hint="eastAsia"/>
          <w:color w:val="000000" w:themeColor="text1"/>
        </w:rPr>
        <w:t>张生芳</w:t>
      </w:r>
      <w:r w:rsidR="00250683" w:rsidRPr="00166F22">
        <w:rPr>
          <w:rFonts w:hAnsi="宋体"/>
          <w:color w:val="000000" w:themeColor="text1"/>
        </w:rPr>
        <w:t>、</w:t>
      </w:r>
      <w:r w:rsidR="003C069A" w:rsidRPr="00166F22">
        <w:rPr>
          <w:rFonts w:hAnsi="宋体" w:hint="eastAsia"/>
          <w:color w:val="000000" w:themeColor="text1"/>
        </w:rPr>
        <w:t>邓珊</w:t>
      </w:r>
      <w:r w:rsidR="003C069A" w:rsidRPr="00166F22">
        <w:rPr>
          <w:rFonts w:hAnsi="宋体"/>
          <w:color w:val="000000" w:themeColor="text1"/>
        </w:rPr>
        <w:t>、</w:t>
      </w:r>
      <w:r w:rsidR="00BA44E6" w:rsidRPr="00166F22">
        <w:rPr>
          <w:rFonts w:hAnsi="宋体" w:hint="eastAsia"/>
          <w:color w:val="000000" w:themeColor="text1"/>
        </w:rPr>
        <w:t>徐元</w:t>
      </w:r>
      <w:r w:rsidR="00BA44E6" w:rsidRPr="00166F22">
        <w:rPr>
          <w:rFonts w:hAnsi="宋体"/>
          <w:color w:val="000000" w:themeColor="text1"/>
        </w:rPr>
        <w:t>、</w:t>
      </w:r>
      <w:r w:rsidR="00250683" w:rsidRPr="00166F22">
        <w:rPr>
          <w:rFonts w:hAnsi="宋体" w:hint="eastAsia"/>
          <w:color w:val="000000" w:themeColor="text1"/>
        </w:rPr>
        <w:t>王刚</w:t>
      </w:r>
      <w:r w:rsidR="00250683" w:rsidRPr="00166F22">
        <w:rPr>
          <w:rFonts w:hAnsi="宋体"/>
          <w:color w:val="000000" w:themeColor="text1"/>
        </w:rPr>
        <w:t>、</w:t>
      </w:r>
      <w:r w:rsidR="00250683" w:rsidRPr="00166F22">
        <w:rPr>
          <w:rFonts w:hAnsi="宋体" w:hint="eastAsia"/>
          <w:color w:val="000000" w:themeColor="text1"/>
        </w:rPr>
        <w:t>韩延波</w:t>
      </w:r>
      <w:r w:rsidR="00250683" w:rsidRPr="00166F22">
        <w:rPr>
          <w:rFonts w:hAnsi="宋体"/>
          <w:color w:val="000000" w:themeColor="text1"/>
        </w:rPr>
        <w:t>、</w:t>
      </w:r>
      <w:r w:rsidR="00250683" w:rsidRPr="00166F22">
        <w:rPr>
          <w:rFonts w:hAnsi="宋体" w:hint="eastAsia"/>
          <w:color w:val="000000" w:themeColor="text1"/>
        </w:rPr>
        <w:t>邓志超</w:t>
      </w:r>
      <w:r w:rsidR="00250683" w:rsidRPr="00166F22">
        <w:rPr>
          <w:rFonts w:hAnsi="宋体"/>
          <w:color w:val="000000" w:themeColor="text1"/>
        </w:rPr>
        <w:t>、</w:t>
      </w:r>
      <w:r w:rsidR="00250683" w:rsidRPr="00166F22">
        <w:rPr>
          <w:rFonts w:hAnsi="宋体" w:hint="eastAsia"/>
          <w:color w:val="000000" w:themeColor="text1"/>
        </w:rPr>
        <w:t>姜舜</w:t>
      </w:r>
      <w:r w:rsidR="00250683" w:rsidRPr="00166F22">
        <w:rPr>
          <w:rFonts w:hAnsi="宋体"/>
          <w:color w:val="000000" w:themeColor="text1"/>
        </w:rPr>
        <w:t>、</w:t>
      </w:r>
      <w:r w:rsidR="00250683" w:rsidRPr="00166F22">
        <w:rPr>
          <w:rFonts w:hAnsi="宋体" w:hint="eastAsia"/>
          <w:color w:val="000000" w:themeColor="text1"/>
        </w:rPr>
        <w:t>刘志</w:t>
      </w:r>
      <w:r w:rsidR="00250683" w:rsidRPr="00166F22">
        <w:rPr>
          <w:rFonts w:hAnsi="宋体"/>
          <w:color w:val="000000" w:themeColor="text1"/>
        </w:rPr>
        <w:t>、</w:t>
      </w:r>
      <w:r w:rsidR="00250683" w:rsidRPr="00166F22">
        <w:rPr>
          <w:rFonts w:hAnsi="宋体" w:hint="eastAsia"/>
          <w:color w:val="000000" w:themeColor="text1"/>
        </w:rPr>
        <w:t>赵国峰</w:t>
      </w:r>
      <w:r w:rsidR="00250683" w:rsidRPr="00166F22">
        <w:rPr>
          <w:rFonts w:hAnsi="宋体"/>
          <w:color w:val="000000" w:themeColor="text1"/>
        </w:rPr>
        <w:t>、</w:t>
      </w:r>
      <w:r w:rsidR="00250683" w:rsidRPr="00166F22">
        <w:rPr>
          <w:rFonts w:hAnsi="宋体" w:hint="eastAsia"/>
          <w:color w:val="000000" w:themeColor="text1"/>
        </w:rPr>
        <w:t>刘倍言</w:t>
      </w:r>
      <w:r w:rsidR="00250683" w:rsidRPr="00166F22">
        <w:rPr>
          <w:rFonts w:hAnsi="宋体"/>
          <w:color w:val="000000" w:themeColor="text1"/>
        </w:rPr>
        <w:t>、</w:t>
      </w:r>
      <w:r w:rsidR="00250683" w:rsidRPr="00166F22">
        <w:rPr>
          <w:rFonts w:hAnsi="宋体" w:hint="eastAsia"/>
          <w:color w:val="000000" w:themeColor="text1"/>
        </w:rPr>
        <w:t>杜伟</w:t>
      </w:r>
      <w:r w:rsidR="00250683" w:rsidRPr="00166F22">
        <w:rPr>
          <w:rFonts w:hAnsi="宋体"/>
          <w:color w:val="000000" w:themeColor="text1"/>
        </w:rPr>
        <w:t>、</w:t>
      </w:r>
      <w:r w:rsidR="00250683" w:rsidRPr="00166F22">
        <w:rPr>
          <w:rFonts w:hAnsi="宋体" w:hint="eastAsia"/>
          <w:color w:val="000000" w:themeColor="text1"/>
        </w:rPr>
        <w:t>廖明慧</w:t>
      </w:r>
      <w:r w:rsidR="00250683" w:rsidRPr="00166F22">
        <w:rPr>
          <w:rFonts w:hAnsi="宋体"/>
          <w:color w:val="000000" w:themeColor="text1"/>
        </w:rPr>
        <w:t>、</w:t>
      </w:r>
      <w:r w:rsidR="00250683" w:rsidRPr="00166F22">
        <w:rPr>
          <w:rFonts w:hAnsi="宋体" w:hint="eastAsia"/>
          <w:color w:val="000000" w:themeColor="text1"/>
        </w:rPr>
        <w:t>智勇</w:t>
      </w:r>
      <w:r w:rsidR="00250683" w:rsidRPr="00166F22">
        <w:rPr>
          <w:rFonts w:hAnsi="宋体"/>
          <w:color w:val="000000" w:themeColor="text1"/>
        </w:rPr>
        <w:t>、</w:t>
      </w:r>
      <w:r w:rsidR="00250683" w:rsidRPr="00166F22">
        <w:rPr>
          <w:rFonts w:hAnsi="宋体" w:hint="eastAsia"/>
          <w:color w:val="000000" w:themeColor="text1"/>
        </w:rPr>
        <w:t>于健</w:t>
      </w:r>
      <w:r w:rsidR="00250683" w:rsidRPr="00166F22">
        <w:rPr>
          <w:rFonts w:hAnsi="宋体"/>
          <w:color w:val="000000" w:themeColor="text1"/>
        </w:rPr>
        <w:t>、</w:t>
      </w:r>
      <w:r w:rsidR="00BA44E6" w:rsidRPr="00166F22">
        <w:rPr>
          <w:rFonts w:hAnsi="宋体" w:hint="eastAsia"/>
          <w:color w:val="000000" w:themeColor="text1"/>
        </w:rPr>
        <w:t>孙竞超</w:t>
      </w:r>
      <w:r w:rsidR="00BA44E6" w:rsidRPr="00166F22">
        <w:rPr>
          <w:rFonts w:hAnsi="宋体"/>
          <w:color w:val="000000" w:themeColor="text1"/>
        </w:rPr>
        <w:t>、</w:t>
      </w:r>
      <w:r w:rsidR="00250683" w:rsidRPr="00166F22">
        <w:rPr>
          <w:rFonts w:hAnsi="宋体" w:hint="eastAsia"/>
          <w:color w:val="000000" w:themeColor="text1"/>
        </w:rPr>
        <w:t>关颖</w:t>
      </w:r>
      <w:r w:rsidR="00250683" w:rsidRPr="00166F22">
        <w:rPr>
          <w:rFonts w:hAnsi="宋体"/>
          <w:color w:val="000000" w:themeColor="text1"/>
        </w:rPr>
        <w:t>、</w:t>
      </w:r>
      <w:r w:rsidR="00250683" w:rsidRPr="00166F22">
        <w:rPr>
          <w:rFonts w:hAnsi="宋体" w:hint="eastAsia"/>
          <w:color w:val="000000" w:themeColor="text1"/>
        </w:rPr>
        <w:t>于泽人</w:t>
      </w:r>
      <w:r w:rsidR="00250683" w:rsidRPr="00166F22">
        <w:rPr>
          <w:rFonts w:hAnsi="宋体"/>
          <w:color w:val="000000" w:themeColor="text1"/>
        </w:rPr>
        <w:t>、</w:t>
      </w:r>
      <w:r w:rsidR="00250683" w:rsidRPr="00166F22">
        <w:rPr>
          <w:rFonts w:hAnsi="宋体" w:hint="eastAsia"/>
          <w:color w:val="000000" w:themeColor="text1"/>
        </w:rPr>
        <w:t>孙凤萍</w:t>
      </w:r>
      <w:r w:rsidR="00250683" w:rsidRPr="00166F22">
        <w:rPr>
          <w:rFonts w:hAnsi="宋体"/>
          <w:color w:val="000000" w:themeColor="text1"/>
        </w:rPr>
        <w:t>、</w:t>
      </w:r>
      <w:r w:rsidR="00250683" w:rsidRPr="00166F22">
        <w:rPr>
          <w:rFonts w:hAnsi="宋体" w:hint="eastAsia"/>
          <w:color w:val="000000" w:themeColor="text1"/>
        </w:rPr>
        <w:t>侯明鑫</w:t>
      </w:r>
      <w:r w:rsidR="00250683" w:rsidRPr="00166F22">
        <w:rPr>
          <w:rFonts w:hint="eastAsia"/>
          <w:color w:val="000000" w:themeColor="text1"/>
        </w:rPr>
        <w:t>。</w:t>
      </w:r>
    </w:p>
    <w:p w14:paraId="552A1FD8" w14:textId="598D4A88" w:rsidR="000B6040" w:rsidRPr="00166F22" w:rsidRDefault="00C731DE">
      <w:pPr>
        <w:pStyle w:val="af3"/>
        <w:ind w:firstLine="420"/>
        <w:rPr>
          <w:rFonts w:hAnsi="宋体"/>
          <w:color w:val="000000" w:themeColor="text1"/>
        </w:rPr>
      </w:pPr>
      <w:r w:rsidRPr="00166F22">
        <w:rPr>
          <w:rFonts w:hAnsi="宋体" w:hint="eastAsia"/>
          <w:color w:val="000000" w:themeColor="text1"/>
        </w:rPr>
        <w:t>本文件为首次发布。</w:t>
      </w:r>
    </w:p>
    <w:p w14:paraId="4C14790F" w14:textId="77777777" w:rsidR="000B6040" w:rsidRPr="00166F22" w:rsidRDefault="000B6040">
      <w:pPr>
        <w:pStyle w:val="af3"/>
        <w:ind w:firstLine="420"/>
        <w:rPr>
          <w:color w:val="000000" w:themeColor="text1"/>
        </w:rPr>
      </w:pPr>
    </w:p>
    <w:p w14:paraId="48751B40" w14:textId="77777777" w:rsidR="000B6040" w:rsidRPr="00166F22" w:rsidRDefault="000B6040">
      <w:pPr>
        <w:widowControl/>
        <w:jc w:val="left"/>
        <w:rPr>
          <w:rFonts w:ascii="宋体" w:hAnsi="Times New Roman"/>
          <w:color w:val="000000" w:themeColor="text1"/>
          <w:kern w:val="0"/>
        </w:rPr>
        <w:sectPr w:rsidR="000B6040" w:rsidRPr="00166F22">
          <w:pgSz w:w="11906" w:h="16838"/>
          <w:pgMar w:top="1928" w:right="1134" w:bottom="1134" w:left="1134" w:header="1418" w:footer="1134" w:gutter="0"/>
          <w:cols w:space="720"/>
          <w:docGrid w:type="lines" w:linePitch="312"/>
        </w:sectPr>
      </w:pPr>
    </w:p>
    <w:p w14:paraId="4FA3482E" w14:textId="77777777" w:rsidR="000B6040" w:rsidRPr="00166F22" w:rsidRDefault="00C731DE">
      <w:pPr>
        <w:pStyle w:val="af2"/>
        <w:numPr>
          <w:ilvl w:val="0"/>
          <w:numId w:val="1"/>
        </w:numPr>
        <w:spacing w:after="468"/>
        <w:rPr>
          <w:color w:val="000000" w:themeColor="text1"/>
        </w:rPr>
      </w:pPr>
      <w:bookmarkStart w:id="3" w:name="_Toc143076150"/>
      <w:bookmarkStart w:id="4" w:name="_Toc143075886"/>
      <w:bookmarkStart w:id="5" w:name="BookMark3"/>
      <w:bookmarkEnd w:id="3"/>
      <w:bookmarkEnd w:id="4"/>
      <w:r w:rsidRPr="00166F22">
        <w:rPr>
          <w:rFonts w:hAnsi="黑体" w:hint="eastAsia"/>
          <w:color w:val="000000" w:themeColor="text1"/>
          <w:spacing w:val="320"/>
        </w:rPr>
        <w:lastRenderedPageBreak/>
        <w:t>引</w:t>
      </w:r>
      <w:bookmarkEnd w:id="5"/>
      <w:r w:rsidRPr="00166F22">
        <w:rPr>
          <w:rFonts w:hAnsi="黑体" w:hint="eastAsia"/>
          <w:color w:val="000000" w:themeColor="text1"/>
        </w:rPr>
        <w:t>言</w:t>
      </w:r>
    </w:p>
    <w:p w14:paraId="4614F60F" w14:textId="77777777" w:rsidR="000B6040" w:rsidRPr="00166F22" w:rsidRDefault="00C731DE">
      <w:pPr>
        <w:pStyle w:val="af3"/>
        <w:ind w:firstLine="420"/>
        <w:rPr>
          <w:color w:val="000000" w:themeColor="text1"/>
        </w:rPr>
      </w:pPr>
      <w:r w:rsidRPr="00166F22">
        <w:rPr>
          <w:rFonts w:hAnsi="宋体" w:hint="eastAsia"/>
          <w:color w:val="000000" w:themeColor="text1"/>
        </w:rPr>
        <w:t>本文件为专利代理机构提升服务质量提供指南。</w:t>
      </w:r>
    </w:p>
    <w:p w14:paraId="2D308620" w14:textId="77777777" w:rsidR="000B6040" w:rsidRPr="00166F22" w:rsidRDefault="00C731DE">
      <w:pPr>
        <w:pStyle w:val="af3"/>
        <w:ind w:firstLine="420"/>
        <w:rPr>
          <w:color w:val="000000" w:themeColor="text1"/>
        </w:rPr>
      </w:pPr>
      <w:r w:rsidRPr="00166F22">
        <w:rPr>
          <w:rFonts w:hAnsi="宋体" w:hint="eastAsia"/>
          <w:color w:val="000000" w:themeColor="text1"/>
        </w:rPr>
        <w:t>根据本文件的指导，专利代理机构内部能够结合实际需求，充分利用内外资源，实行科学化、精细化、标准化管理。本文件从专利申请、专利复审、宣告专利权无效的全流程为专利代理机构提供规范指引。作为提供专利代理服务的主体，专利代理机构在本文件的指引下能够不断提升自身管理水平，拓展管理维度，能够以市场需求为导向，不断提升服务质量，为申请人提供最大程度的权益保障。</w:t>
      </w:r>
    </w:p>
    <w:p w14:paraId="399649F3" w14:textId="77777777" w:rsidR="000B6040" w:rsidRPr="00166F22" w:rsidRDefault="000B6040">
      <w:pPr>
        <w:widowControl/>
        <w:jc w:val="left"/>
        <w:rPr>
          <w:rFonts w:ascii="宋体" w:hAnsi="Times New Roman"/>
          <w:color w:val="000000" w:themeColor="text1"/>
          <w:kern w:val="0"/>
        </w:rPr>
        <w:sectPr w:rsidR="000B6040" w:rsidRPr="00166F22">
          <w:pgSz w:w="11906" w:h="16838"/>
          <w:pgMar w:top="1928" w:right="1134" w:bottom="1134" w:left="1134" w:header="1418" w:footer="1134" w:gutter="0"/>
          <w:cols w:space="720"/>
          <w:docGrid w:type="lines" w:linePitch="312"/>
        </w:sectPr>
      </w:pPr>
    </w:p>
    <w:p w14:paraId="559FBE53" w14:textId="77777777" w:rsidR="000B6040" w:rsidRPr="00166F22" w:rsidRDefault="00C731DE">
      <w:pPr>
        <w:spacing w:line="20" w:lineRule="exact"/>
        <w:jc w:val="center"/>
        <w:rPr>
          <w:rFonts w:ascii="黑体" w:eastAsia="黑体" w:hAnsi="黑体"/>
          <w:color w:val="000000" w:themeColor="text1"/>
          <w:sz w:val="32"/>
          <w:szCs w:val="32"/>
        </w:rPr>
      </w:pPr>
      <w:bookmarkStart w:id="6" w:name="BookMark4"/>
      <w:bookmarkEnd w:id="6"/>
      <w:r w:rsidRPr="00166F22">
        <w:rPr>
          <w:rFonts w:ascii="黑体" w:eastAsia="黑体" w:hAnsi="黑体" w:hint="eastAsia"/>
          <w:color w:val="000000" w:themeColor="text1"/>
          <w:sz w:val="32"/>
          <w:szCs w:val="32"/>
        </w:rPr>
        <w:lastRenderedPageBreak/>
        <w:t xml:space="preserve"> </w:t>
      </w:r>
    </w:p>
    <w:p w14:paraId="6C556831" w14:textId="77777777" w:rsidR="000B6040" w:rsidRPr="00166F22" w:rsidRDefault="00C731DE">
      <w:pPr>
        <w:spacing w:line="20" w:lineRule="exact"/>
        <w:jc w:val="center"/>
        <w:rPr>
          <w:rFonts w:ascii="黑体" w:eastAsia="黑体" w:hAnsi="黑体"/>
          <w:color w:val="000000" w:themeColor="text1"/>
          <w:sz w:val="32"/>
          <w:szCs w:val="32"/>
        </w:rPr>
      </w:pPr>
      <w:r w:rsidRPr="00166F22">
        <w:rPr>
          <w:rFonts w:ascii="黑体" w:eastAsia="黑体" w:hAnsi="黑体" w:hint="eastAsia"/>
          <w:color w:val="000000" w:themeColor="text1"/>
          <w:sz w:val="32"/>
          <w:szCs w:val="32"/>
        </w:rPr>
        <w:t xml:space="preserve"> </w:t>
      </w:r>
    </w:p>
    <w:bookmarkStart w:id="7" w:name="NEW_STAND_NAME"/>
    <w:bookmarkEnd w:id="7"/>
    <w:p w14:paraId="238B0B2D" w14:textId="77777777" w:rsidR="000B6040" w:rsidRPr="00166F22" w:rsidRDefault="00C731DE">
      <w:pPr>
        <w:pStyle w:val="af4"/>
        <w:spacing w:beforeLines="1" w:before="3" w:afterLines="220" w:after="686"/>
        <w:rPr>
          <w:color w:val="000000" w:themeColor="text1"/>
        </w:rPr>
      </w:pPr>
      <w:sdt>
        <w:sdtPr>
          <w:rPr>
            <w:rFonts w:hint="eastAsia"/>
            <w:color w:val="000000" w:themeColor="text1"/>
          </w:rPr>
          <w:tag w:val="NEW_STAND_NAME"/>
          <w:id w:val="595910757"/>
          <w:lock w:val="sdtLocked"/>
        </w:sdtPr>
        <w:sdtEndPr/>
        <w:sdtContent>
          <w:r w:rsidRPr="00166F22">
            <w:rPr>
              <w:rFonts w:hint="eastAsia"/>
              <w:color w:val="000000" w:themeColor="text1"/>
            </w:rPr>
            <w:t>专利代理机构服务规范</w:t>
          </w:r>
        </w:sdtContent>
      </w:sdt>
    </w:p>
    <w:p w14:paraId="28387C10" w14:textId="77777777" w:rsidR="000B6040" w:rsidRPr="00166F22" w:rsidRDefault="00C731DE">
      <w:pPr>
        <w:pStyle w:val="af5"/>
        <w:numPr>
          <w:ilvl w:val="1"/>
          <w:numId w:val="2"/>
        </w:numPr>
        <w:spacing w:before="312" w:after="312"/>
        <w:rPr>
          <w:color w:val="000000" w:themeColor="text1"/>
        </w:rPr>
      </w:pPr>
      <w:bookmarkStart w:id="8" w:name="_Toc17233333"/>
      <w:bookmarkStart w:id="9" w:name="_Toc26648465"/>
      <w:bookmarkStart w:id="10" w:name="_Toc143076151"/>
      <w:bookmarkStart w:id="11" w:name="_Toc143075887"/>
      <w:bookmarkStart w:id="12" w:name="_Toc97191423"/>
      <w:bookmarkStart w:id="13" w:name="_Toc26986530"/>
      <w:bookmarkStart w:id="14" w:name="_Toc24884218"/>
      <w:bookmarkStart w:id="15" w:name="_Toc26986771"/>
      <w:bookmarkStart w:id="16" w:name="_Toc17233325"/>
      <w:bookmarkStart w:id="17" w:name="_Toc24884211"/>
      <w:bookmarkStart w:id="18" w:name="_Toc26718930"/>
      <w:bookmarkEnd w:id="8"/>
      <w:bookmarkEnd w:id="9"/>
      <w:bookmarkEnd w:id="10"/>
      <w:bookmarkEnd w:id="11"/>
      <w:bookmarkEnd w:id="12"/>
      <w:bookmarkEnd w:id="13"/>
      <w:bookmarkEnd w:id="14"/>
      <w:bookmarkEnd w:id="15"/>
      <w:bookmarkEnd w:id="16"/>
      <w:bookmarkEnd w:id="17"/>
      <w:r w:rsidRPr="00166F22">
        <w:rPr>
          <w:rFonts w:hAnsi="黑体" w:hint="eastAsia"/>
          <w:color w:val="000000" w:themeColor="text1"/>
        </w:rPr>
        <w:t>范围</w:t>
      </w:r>
      <w:bookmarkEnd w:id="18"/>
    </w:p>
    <w:p w14:paraId="19FC4CEE" w14:textId="77777777" w:rsidR="000B6040" w:rsidRPr="00166F22" w:rsidRDefault="00C731DE">
      <w:pPr>
        <w:pStyle w:val="af3"/>
        <w:ind w:firstLine="420"/>
        <w:rPr>
          <w:color w:val="000000" w:themeColor="text1"/>
          <w:kern w:val="2"/>
        </w:rPr>
      </w:pPr>
      <w:bookmarkStart w:id="19" w:name="_Toc24884212"/>
      <w:bookmarkStart w:id="20" w:name="_Toc24884219"/>
      <w:bookmarkStart w:id="21" w:name="_Toc26648466"/>
      <w:bookmarkStart w:id="22" w:name="_Toc17233326"/>
      <w:bookmarkStart w:id="23" w:name="_Toc26986531"/>
      <w:bookmarkStart w:id="24" w:name="_Toc17233334"/>
      <w:bookmarkStart w:id="25" w:name="_Toc26986772"/>
      <w:bookmarkStart w:id="26" w:name="_Toc26718931"/>
      <w:bookmarkStart w:id="27" w:name="_Toc97191424"/>
      <w:bookmarkEnd w:id="19"/>
      <w:bookmarkEnd w:id="20"/>
      <w:bookmarkEnd w:id="21"/>
      <w:bookmarkEnd w:id="22"/>
      <w:bookmarkEnd w:id="23"/>
      <w:bookmarkEnd w:id="24"/>
      <w:bookmarkEnd w:id="25"/>
      <w:bookmarkEnd w:id="26"/>
      <w:r w:rsidRPr="00166F22">
        <w:rPr>
          <w:rFonts w:hAnsi="宋体" w:hint="eastAsia"/>
          <w:color w:val="000000" w:themeColor="text1"/>
        </w:rPr>
        <w:t>本文件提供了专利代理机构（以下简称“机构”）服务的基本要求、服务要求、服务内容、存档要求、服务质量控制、评价和改进。</w:t>
      </w:r>
      <w:bookmarkEnd w:id="27"/>
    </w:p>
    <w:p w14:paraId="7F1FF523" w14:textId="77777777" w:rsidR="000B6040" w:rsidRPr="00166F22" w:rsidRDefault="00C731DE">
      <w:pPr>
        <w:pStyle w:val="af3"/>
        <w:ind w:firstLine="420"/>
        <w:rPr>
          <w:color w:val="000000" w:themeColor="text1"/>
        </w:rPr>
      </w:pPr>
      <w:r w:rsidRPr="00166F22">
        <w:rPr>
          <w:rFonts w:hAnsi="宋体" w:hint="eastAsia"/>
          <w:color w:val="000000" w:themeColor="text1"/>
        </w:rPr>
        <w:t>本文件适用于专利代理机构服务。</w:t>
      </w:r>
    </w:p>
    <w:p w14:paraId="080C4624" w14:textId="77777777" w:rsidR="000B6040" w:rsidRPr="00166F22" w:rsidRDefault="00C731DE">
      <w:pPr>
        <w:pStyle w:val="af5"/>
        <w:numPr>
          <w:ilvl w:val="1"/>
          <w:numId w:val="2"/>
        </w:numPr>
        <w:spacing w:before="312" w:after="312"/>
        <w:rPr>
          <w:color w:val="000000" w:themeColor="text1"/>
        </w:rPr>
      </w:pPr>
      <w:bookmarkStart w:id="28" w:name="_Toc143076152"/>
      <w:bookmarkStart w:id="29" w:name="_Toc143075888"/>
      <w:bookmarkEnd w:id="28"/>
      <w:r w:rsidRPr="00166F22">
        <w:rPr>
          <w:rFonts w:hAnsi="黑体" w:hint="eastAsia"/>
          <w:color w:val="000000" w:themeColor="text1"/>
        </w:rPr>
        <w:t>规范性引用文件</w:t>
      </w:r>
      <w:bookmarkEnd w:id="29"/>
    </w:p>
    <w:p w14:paraId="59EB8175" w14:textId="77777777" w:rsidR="000B6040" w:rsidRPr="00166F22" w:rsidRDefault="00C731DE">
      <w:pPr>
        <w:pStyle w:val="af3"/>
        <w:ind w:firstLine="420"/>
        <w:rPr>
          <w:color w:val="000000" w:themeColor="text1"/>
        </w:rPr>
      </w:pPr>
      <w:sdt>
        <w:sdtPr>
          <w:rPr>
            <w:rFonts w:hint="eastAsia"/>
            <w:color w:val="000000" w:themeColor="text1"/>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Pr="00166F22">
            <w:rPr>
              <w:rFonts w:hAnsi="宋体"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3AD2500D" w14:textId="77777777" w:rsidR="000B6040" w:rsidRPr="00166F22" w:rsidRDefault="00C731DE">
      <w:pPr>
        <w:pStyle w:val="af3"/>
        <w:ind w:firstLine="420"/>
        <w:rPr>
          <w:color w:val="000000" w:themeColor="text1"/>
          <w:kern w:val="2"/>
        </w:rPr>
      </w:pPr>
      <w:r w:rsidRPr="00166F22">
        <w:rPr>
          <w:rFonts w:hAnsi="宋体" w:hint="eastAsia"/>
          <w:color w:val="000000" w:themeColor="text1"/>
        </w:rPr>
        <w:t>GB/T 34833</w:t>
      </w:r>
      <w:r w:rsidRPr="00166F22">
        <w:rPr>
          <w:rFonts w:hAnsi="宋体" w:hint="eastAsia"/>
          <w:color w:val="000000" w:themeColor="text1"/>
        </w:rPr>
        <w:t>—</w:t>
      </w:r>
      <w:r w:rsidRPr="00166F22">
        <w:rPr>
          <w:rFonts w:hAnsi="宋体" w:hint="eastAsia"/>
          <w:color w:val="000000" w:themeColor="text1"/>
        </w:rPr>
        <w:t xml:space="preserve">2017 </w:t>
      </w:r>
      <w:r w:rsidRPr="00166F22">
        <w:rPr>
          <w:rFonts w:hAnsi="宋体" w:hint="eastAsia"/>
          <w:color w:val="000000" w:themeColor="text1"/>
        </w:rPr>
        <w:t>专利代理机构服务规范</w:t>
      </w:r>
    </w:p>
    <w:p w14:paraId="3155E7CD" w14:textId="77777777" w:rsidR="000B6040" w:rsidRPr="00166F22" w:rsidRDefault="00C731DE">
      <w:pPr>
        <w:pStyle w:val="af5"/>
        <w:numPr>
          <w:ilvl w:val="1"/>
          <w:numId w:val="2"/>
        </w:numPr>
        <w:spacing w:before="312" w:after="312"/>
        <w:rPr>
          <w:color w:val="000000" w:themeColor="text1"/>
        </w:rPr>
      </w:pPr>
      <w:bookmarkStart w:id="30" w:name="_Toc143076153"/>
      <w:bookmarkStart w:id="31" w:name="_Toc97191425"/>
      <w:bookmarkStart w:id="32" w:name="_Toc143075889"/>
      <w:bookmarkEnd w:id="30"/>
      <w:bookmarkEnd w:id="31"/>
      <w:r w:rsidRPr="00166F22">
        <w:rPr>
          <w:rFonts w:hAnsi="黑体" w:hint="eastAsia"/>
          <w:color w:val="000000" w:themeColor="text1"/>
        </w:rPr>
        <w:t>术语和定义</w:t>
      </w:r>
      <w:bookmarkStart w:id="33" w:name="_Toc26986532"/>
      <w:bookmarkEnd w:id="32"/>
      <w:bookmarkEnd w:id="33"/>
    </w:p>
    <w:p w14:paraId="47AA7E96" w14:textId="77777777" w:rsidR="000B6040" w:rsidRPr="00166F22" w:rsidRDefault="00C731DE">
      <w:pPr>
        <w:pStyle w:val="af3"/>
        <w:ind w:firstLine="420"/>
        <w:rPr>
          <w:color w:val="000000" w:themeColor="text1"/>
        </w:rPr>
      </w:pPr>
      <w:sdt>
        <w:sdtPr>
          <w:rPr>
            <w:rFonts w:hint="eastAsia"/>
            <w:color w:val="000000" w:themeColor="text1"/>
          </w:rPr>
          <w:id w:val="-1909835108"/>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Pr="00166F22">
            <w:rPr>
              <w:rFonts w:hint="eastAsia"/>
              <w:color w:val="000000" w:themeColor="text1"/>
            </w:rPr>
            <w:t>GB/T 34833</w:t>
          </w:r>
          <w:r w:rsidRPr="00166F22">
            <w:rPr>
              <w:rFonts w:ascii="Times New Roman" w:hint="eastAsia"/>
              <w:color w:val="000000" w:themeColor="text1"/>
            </w:rPr>
            <w:t>—</w:t>
          </w:r>
          <w:r w:rsidRPr="00166F22">
            <w:rPr>
              <w:rFonts w:hAnsi="宋体" w:hint="eastAsia"/>
              <w:color w:val="000000" w:themeColor="text1"/>
            </w:rPr>
            <w:t>2017</w:t>
          </w:r>
          <w:r w:rsidRPr="00166F22">
            <w:rPr>
              <w:rFonts w:hAnsi="宋体" w:hint="eastAsia"/>
              <w:color w:val="000000" w:themeColor="text1"/>
            </w:rPr>
            <w:t>界定的以及下列术语和定义适用于本文件。</w:t>
          </w:r>
        </w:sdtContent>
      </w:sdt>
    </w:p>
    <w:p w14:paraId="72C71588" w14:textId="77777777" w:rsidR="000B6040" w:rsidRPr="00166F22" w:rsidRDefault="00C731DE">
      <w:pPr>
        <w:pStyle w:val="af6"/>
        <w:numPr>
          <w:ilvl w:val="2"/>
          <w:numId w:val="2"/>
        </w:numPr>
        <w:spacing w:before="156" w:after="156"/>
        <w:rPr>
          <w:rFonts w:hAnsi="黑体"/>
          <w:color w:val="000000" w:themeColor="text1"/>
        </w:rPr>
      </w:pPr>
      <w:bookmarkStart w:id="34" w:name="_Toc140512042"/>
      <w:bookmarkEnd w:id="34"/>
      <w:r w:rsidRPr="00166F22">
        <w:rPr>
          <w:rFonts w:hAnsi="黑体" w:hint="eastAsia"/>
          <w:color w:val="000000" w:themeColor="text1"/>
        </w:rPr>
        <w:t>专利代理（</w:t>
      </w:r>
      <w:r w:rsidRPr="00166F22">
        <w:rPr>
          <w:rFonts w:hAnsi="黑体" w:hint="eastAsia"/>
          <w:color w:val="000000" w:themeColor="text1"/>
        </w:rPr>
        <w:t>patent service</w:t>
      </w:r>
      <w:r w:rsidRPr="00166F22">
        <w:rPr>
          <w:rFonts w:hAnsi="黑体" w:hint="eastAsia"/>
          <w:color w:val="000000" w:themeColor="text1"/>
        </w:rPr>
        <w:t>）</w:t>
      </w:r>
    </w:p>
    <w:p w14:paraId="5A9208D4" w14:textId="77777777" w:rsidR="000B6040" w:rsidRPr="00166F22" w:rsidRDefault="00C731DE">
      <w:pPr>
        <w:pStyle w:val="af3"/>
        <w:ind w:firstLine="420"/>
        <w:rPr>
          <w:color w:val="000000" w:themeColor="text1"/>
        </w:rPr>
      </w:pPr>
      <w:r w:rsidRPr="00166F22">
        <w:rPr>
          <w:rFonts w:hAnsi="宋体" w:hint="eastAsia"/>
          <w:color w:val="000000" w:themeColor="text1"/>
        </w:rPr>
        <w:t>机构接受委托，以委托人的名义在代理权限范围内办理专利申请、宣告专利权无效等专利事务的行为。</w:t>
      </w:r>
    </w:p>
    <w:p w14:paraId="2F6981C3" w14:textId="77777777" w:rsidR="000B6040" w:rsidRPr="00166F22" w:rsidRDefault="00C731DE">
      <w:pPr>
        <w:pStyle w:val="af3"/>
        <w:ind w:firstLine="420"/>
        <w:rPr>
          <w:color w:val="000000" w:themeColor="text1"/>
        </w:rPr>
      </w:pPr>
      <w:r w:rsidRPr="00166F22">
        <w:rPr>
          <w:rFonts w:hAnsi="宋体" w:hint="eastAsia"/>
          <w:color w:val="000000" w:themeColor="text1"/>
        </w:rPr>
        <w:t>[</w:t>
      </w:r>
      <w:r w:rsidRPr="00166F22">
        <w:rPr>
          <w:rFonts w:hAnsi="宋体" w:hint="eastAsia"/>
          <w:color w:val="000000" w:themeColor="text1"/>
        </w:rPr>
        <w:t>来源：</w:t>
      </w:r>
      <w:r w:rsidRPr="00166F22">
        <w:rPr>
          <w:rFonts w:hint="eastAsia"/>
          <w:color w:val="000000" w:themeColor="text1"/>
        </w:rPr>
        <w:t>GB/T 34833</w:t>
      </w:r>
      <w:r w:rsidRPr="00166F22">
        <w:rPr>
          <w:rFonts w:ascii="Times New Roman" w:hint="eastAsia"/>
          <w:color w:val="000000" w:themeColor="text1"/>
        </w:rPr>
        <w:t>—</w:t>
      </w:r>
      <w:r w:rsidRPr="00166F22">
        <w:rPr>
          <w:rFonts w:hAnsi="宋体" w:hint="eastAsia"/>
          <w:color w:val="000000" w:themeColor="text1"/>
        </w:rPr>
        <w:t>2017</w:t>
      </w:r>
      <w:r w:rsidRPr="00166F22">
        <w:rPr>
          <w:rFonts w:hAnsi="宋体" w:hint="eastAsia"/>
          <w:color w:val="000000" w:themeColor="text1"/>
        </w:rPr>
        <w:t>，</w:t>
      </w:r>
      <w:r w:rsidRPr="00166F22">
        <w:rPr>
          <w:rFonts w:hAnsi="宋体" w:hint="eastAsia"/>
          <w:color w:val="000000" w:themeColor="text1"/>
        </w:rPr>
        <w:t>3</w:t>
      </w:r>
      <w:r w:rsidRPr="00166F22">
        <w:rPr>
          <w:rFonts w:hint="eastAsia"/>
          <w:color w:val="000000" w:themeColor="text1"/>
        </w:rPr>
        <w:t>.1</w:t>
      </w:r>
      <w:r w:rsidRPr="00166F22">
        <w:rPr>
          <w:rFonts w:hAnsi="宋体" w:hint="eastAsia"/>
          <w:color w:val="000000" w:themeColor="text1"/>
        </w:rPr>
        <w:t>，有修改</w:t>
      </w:r>
      <w:r w:rsidRPr="00166F22">
        <w:rPr>
          <w:rFonts w:hAnsi="宋体" w:hint="eastAsia"/>
          <w:color w:val="000000" w:themeColor="text1"/>
        </w:rPr>
        <w:t>]</w:t>
      </w:r>
    </w:p>
    <w:p w14:paraId="7DA3DA05" w14:textId="77777777" w:rsidR="000B6040" w:rsidRPr="00166F22" w:rsidRDefault="00C731DE">
      <w:pPr>
        <w:pStyle w:val="af6"/>
        <w:numPr>
          <w:ilvl w:val="2"/>
          <w:numId w:val="2"/>
        </w:numPr>
        <w:spacing w:before="156" w:after="156"/>
        <w:rPr>
          <w:rFonts w:hAnsi="黑体"/>
          <w:color w:val="000000" w:themeColor="text1"/>
        </w:rPr>
      </w:pPr>
      <w:r w:rsidRPr="00166F22">
        <w:rPr>
          <w:rFonts w:hAnsi="黑体" w:hint="eastAsia"/>
          <w:color w:val="000000" w:themeColor="text1"/>
        </w:rPr>
        <w:t>专利代理师（</w:t>
      </w:r>
      <w:r w:rsidRPr="00166F22">
        <w:rPr>
          <w:rFonts w:hAnsi="黑体" w:hint="eastAsia"/>
          <w:color w:val="000000" w:themeColor="text1"/>
        </w:rPr>
        <w:t>patent agent</w:t>
      </w:r>
      <w:r w:rsidRPr="00166F22">
        <w:rPr>
          <w:rFonts w:hAnsi="黑体" w:hint="eastAsia"/>
          <w:color w:val="000000" w:themeColor="text1"/>
        </w:rPr>
        <w:t>）</w:t>
      </w:r>
    </w:p>
    <w:p w14:paraId="11EFFD43"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依法取得专利代理师资格证，在专利代理机构从事专利代理业务的执业人员。</w:t>
      </w:r>
      <w:bookmarkStart w:id="35" w:name="_Toc140512044"/>
      <w:bookmarkEnd w:id="35"/>
    </w:p>
    <w:p w14:paraId="3ED3A82A" w14:textId="77777777" w:rsidR="000B6040" w:rsidRPr="00166F22" w:rsidRDefault="00C731DE">
      <w:pPr>
        <w:pStyle w:val="af6"/>
        <w:numPr>
          <w:ilvl w:val="2"/>
          <w:numId w:val="2"/>
        </w:numPr>
        <w:spacing w:before="156" w:after="156"/>
        <w:rPr>
          <w:rFonts w:hAnsi="黑体"/>
          <w:color w:val="000000" w:themeColor="text1"/>
        </w:rPr>
      </w:pPr>
      <w:bookmarkStart w:id="36" w:name="_Toc140512045"/>
      <w:bookmarkEnd w:id="36"/>
      <w:r w:rsidRPr="00166F22">
        <w:rPr>
          <w:rFonts w:hAnsi="黑体" w:hint="eastAsia"/>
          <w:color w:val="000000" w:themeColor="text1"/>
        </w:rPr>
        <w:t>专利申请人（</w:t>
      </w:r>
      <w:r w:rsidRPr="00166F22">
        <w:rPr>
          <w:rFonts w:hAnsi="黑体" w:hint="eastAsia"/>
          <w:color w:val="000000" w:themeColor="text1"/>
        </w:rPr>
        <w:t>invention patent applicant</w:t>
      </w:r>
      <w:r w:rsidRPr="00166F22">
        <w:rPr>
          <w:rFonts w:hAnsi="黑体" w:hint="eastAsia"/>
          <w:color w:val="000000" w:themeColor="text1"/>
        </w:rPr>
        <w:t>）</w:t>
      </w:r>
    </w:p>
    <w:p w14:paraId="58E72F45"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对某项发明创造有资格向国务院专利行政部门提出专利申请的公民、法人或者</w:t>
      </w:r>
      <w:r w:rsidRPr="00166F22">
        <w:rPr>
          <w:rFonts w:hAnsi="宋体" w:hint="eastAsia"/>
          <w:color w:val="000000" w:themeColor="text1"/>
        </w:rPr>
        <w:t>非法人单位。</w:t>
      </w:r>
    </w:p>
    <w:p w14:paraId="380D4601" w14:textId="77777777" w:rsidR="000B6040" w:rsidRPr="00166F22" w:rsidRDefault="00C731DE">
      <w:pPr>
        <w:pStyle w:val="af6"/>
        <w:numPr>
          <w:ilvl w:val="2"/>
          <w:numId w:val="2"/>
        </w:numPr>
        <w:spacing w:before="156" w:after="156"/>
        <w:rPr>
          <w:rFonts w:hAnsi="宋体"/>
          <w:color w:val="000000" w:themeColor="text1"/>
        </w:rPr>
      </w:pPr>
      <w:r w:rsidRPr="00166F22">
        <w:rPr>
          <w:rFonts w:hAnsi="宋体" w:hint="eastAsia"/>
          <w:color w:val="000000" w:themeColor="text1"/>
        </w:rPr>
        <w:t>专利委托人</w:t>
      </w:r>
      <w:r w:rsidRPr="00166F22">
        <w:rPr>
          <w:rFonts w:hAnsi="黑体" w:hint="eastAsia"/>
          <w:color w:val="000000" w:themeColor="text1"/>
        </w:rPr>
        <w:t>（</w:t>
      </w:r>
      <w:r w:rsidRPr="00166F22">
        <w:rPr>
          <w:rFonts w:hAnsi="黑体"/>
          <w:color w:val="000000" w:themeColor="text1"/>
        </w:rPr>
        <w:t>patent client</w:t>
      </w:r>
      <w:r w:rsidRPr="00166F22">
        <w:rPr>
          <w:rFonts w:hAnsi="黑体" w:hint="eastAsia"/>
          <w:color w:val="000000" w:themeColor="text1"/>
        </w:rPr>
        <w:t>）</w:t>
      </w:r>
    </w:p>
    <w:p w14:paraId="70436954" w14:textId="1BCEC804" w:rsidR="000B6040" w:rsidRPr="00166F22" w:rsidRDefault="00C731DE">
      <w:pPr>
        <w:pStyle w:val="af3"/>
        <w:ind w:firstLine="420"/>
        <w:rPr>
          <w:color w:val="000000" w:themeColor="text1"/>
        </w:rPr>
      </w:pPr>
      <w:r w:rsidRPr="00166F22">
        <w:rPr>
          <w:rFonts w:hAnsi="宋体" w:hint="eastAsia"/>
          <w:color w:val="000000" w:themeColor="text1"/>
        </w:rPr>
        <w:t>委托专利代理机构办理专利代理业务的自然人、法人或其他组织。（以下简称“委托人”）。</w:t>
      </w:r>
    </w:p>
    <w:p w14:paraId="652CBAF7" w14:textId="77777777" w:rsidR="000B6040" w:rsidRPr="00166F22" w:rsidRDefault="00C731DE">
      <w:pPr>
        <w:pStyle w:val="af6"/>
        <w:numPr>
          <w:ilvl w:val="2"/>
          <w:numId w:val="2"/>
        </w:numPr>
        <w:spacing w:before="156" w:after="156"/>
        <w:rPr>
          <w:rFonts w:hAnsi="黑体"/>
          <w:color w:val="000000" w:themeColor="text1"/>
        </w:rPr>
      </w:pPr>
      <w:bookmarkStart w:id="37" w:name="_Toc140512046"/>
      <w:bookmarkEnd w:id="37"/>
      <w:r w:rsidRPr="00166F22">
        <w:rPr>
          <w:rFonts w:hAnsi="黑体" w:hint="eastAsia"/>
          <w:color w:val="000000" w:themeColor="text1"/>
        </w:rPr>
        <w:t>技术交底书（</w:t>
      </w:r>
      <w:r w:rsidRPr="00166F22">
        <w:rPr>
          <w:rFonts w:hAnsi="黑体" w:hint="eastAsia"/>
          <w:color w:val="000000" w:themeColor="text1"/>
        </w:rPr>
        <w:t>Technical Disclosure Letter</w:t>
      </w:r>
      <w:r w:rsidRPr="00166F22">
        <w:rPr>
          <w:rFonts w:hAnsi="黑体" w:hint="eastAsia"/>
          <w:color w:val="000000" w:themeColor="text1"/>
        </w:rPr>
        <w:t>）</w:t>
      </w:r>
    </w:p>
    <w:p w14:paraId="000D94E3" w14:textId="77777777" w:rsidR="000B6040" w:rsidRPr="00166F22" w:rsidRDefault="00C731DE">
      <w:pPr>
        <w:pStyle w:val="af3"/>
        <w:ind w:firstLine="420"/>
        <w:rPr>
          <w:color w:val="000000" w:themeColor="text1"/>
        </w:rPr>
      </w:pPr>
      <w:r w:rsidRPr="00166F22">
        <w:rPr>
          <w:rFonts w:hAnsi="宋体" w:hint="eastAsia"/>
          <w:color w:val="000000" w:themeColor="text1"/>
        </w:rPr>
        <w:t>委托人向机构披露创新成果技术方案的书面文件。</w:t>
      </w:r>
    </w:p>
    <w:p w14:paraId="2415854F" w14:textId="77777777" w:rsidR="000B6040" w:rsidRPr="00166F22" w:rsidRDefault="00C731DE">
      <w:pPr>
        <w:pStyle w:val="af6"/>
        <w:numPr>
          <w:ilvl w:val="2"/>
          <w:numId w:val="2"/>
        </w:numPr>
        <w:spacing w:before="156" w:after="156"/>
        <w:rPr>
          <w:rFonts w:hAnsi="黑体"/>
          <w:color w:val="000000" w:themeColor="text1"/>
        </w:rPr>
      </w:pPr>
      <w:bookmarkStart w:id="38" w:name="_Toc140512047"/>
      <w:bookmarkEnd w:id="38"/>
      <w:r w:rsidRPr="00166F22">
        <w:rPr>
          <w:rFonts w:hAnsi="黑体" w:hint="eastAsia"/>
          <w:color w:val="000000" w:themeColor="text1"/>
        </w:rPr>
        <w:t>专利复审（</w:t>
      </w:r>
      <w:r w:rsidRPr="00166F22">
        <w:rPr>
          <w:rFonts w:hAnsi="黑体" w:hint="eastAsia"/>
          <w:color w:val="000000" w:themeColor="text1"/>
        </w:rPr>
        <w:t xml:space="preserve"> patent Re-examination</w:t>
      </w:r>
      <w:r w:rsidRPr="00166F22">
        <w:rPr>
          <w:rFonts w:hAnsi="黑体" w:hint="eastAsia"/>
          <w:color w:val="000000" w:themeColor="text1"/>
        </w:rPr>
        <w:t>）</w:t>
      </w:r>
    </w:p>
    <w:p w14:paraId="68A7EE0E" w14:textId="77777777" w:rsidR="000B6040" w:rsidRPr="00166F22" w:rsidRDefault="00C731DE">
      <w:pPr>
        <w:pStyle w:val="af3"/>
        <w:ind w:firstLine="420"/>
        <w:rPr>
          <w:color w:val="000000" w:themeColor="text1"/>
        </w:rPr>
      </w:pPr>
      <w:r w:rsidRPr="00166F22">
        <w:rPr>
          <w:rFonts w:hAnsi="宋体" w:hint="eastAsia"/>
          <w:color w:val="000000" w:themeColor="text1"/>
        </w:rPr>
        <w:t>申请人对国家知识产权局驳回决定不服而启动的救济程序，是专利审批程序的延续。</w:t>
      </w:r>
    </w:p>
    <w:p w14:paraId="0D648C12" w14:textId="77777777" w:rsidR="000B6040" w:rsidRPr="00166F22" w:rsidRDefault="00C731DE">
      <w:pPr>
        <w:pStyle w:val="af6"/>
        <w:numPr>
          <w:ilvl w:val="2"/>
          <w:numId w:val="2"/>
        </w:numPr>
        <w:spacing w:before="156" w:after="156"/>
        <w:rPr>
          <w:rFonts w:hAnsi="黑体"/>
          <w:color w:val="000000" w:themeColor="text1"/>
        </w:rPr>
      </w:pPr>
      <w:bookmarkStart w:id="39" w:name="_Toc140512048"/>
      <w:bookmarkEnd w:id="39"/>
      <w:r w:rsidRPr="00166F22">
        <w:rPr>
          <w:rFonts w:hAnsi="黑体" w:hint="eastAsia"/>
          <w:color w:val="000000" w:themeColor="text1"/>
        </w:rPr>
        <w:t>宣告专利权无效（</w:t>
      </w:r>
      <w:r w:rsidRPr="00166F22">
        <w:rPr>
          <w:rFonts w:hAnsi="黑体" w:hint="eastAsia"/>
          <w:color w:val="000000" w:themeColor="text1"/>
        </w:rPr>
        <w:t>invalidating the patent right</w:t>
      </w:r>
      <w:r w:rsidRPr="00166F22">
        <w:rPr>
          <w:rFonts w:hAnsi="黑体" w:hint="eastAsia"/>
          <w:color w:val="000000" w:themeColor="text1"/>
        </w:rPr>
        <w:t>）</w:t>
      </w:r>
    </w:p>
    <w:p w14:paraId="655E411D"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自国家知识产权局公告授予专利权之日起，任何单</w:t>
      </w:r>
      <w:r w:rsidRPr="00166F22">
        <w:rPr>
          <w:rFonts w:hAnsi="宋体" w:hint="eastAsia"/>
          <w:color w:val="000000" w:themeColor="text1"/>
        </w:rPr>
        <w:t>位或个人认为该专利权的授予不符合专利法规定的，可以请求国家知识产权局专利局复审和无效审理部宣告该专利权无效的程序。</w:t>
      </w:r>
    </w:p>
    <w:p w14:paraId="6BF4E6AD" w14:textId="77777777" w:rsidR="000B6040" w:rsidRPr="00166F22" w:rsidRDefault="00C731DE">
      <w:pPr>
        <w:pStyle w:val="af5"/>
        <w:numPr>
          <w:ilvl w:val="1"/>
          <w:numId w:val="2"/>
        </w:numPr>
        <w:spacing w:before="312" w:after="312"/>
        <w:rPr>
          <w:color w:val="000000" w:themeColor="text1"/>
        </w:rPr>
      </w:pPr>
      <w:bookmarkStart w:id="40" w:name="_Toc143075890"/>
      <w:bookmarkStart w:id="41" w:name="_Toc143076154"/>
      <w:bookmarkEnd w:id="40"/>
      <w:r w:rsidRPr="00166F22">
        <w:rPr>
          <w:rFonts w:hAnsi="黑体" w:hint="eastAsia"/>
          <w:color w:val="000000" w:themeColor="text1"/>
        </w:rPr>
        <w:lastRenderedPageBreak/>
        <w:t>基本要求</w:t>
      </w:r>
      <w:bookmarkEnd w:id="41"/>
    </w:p>
    <w:p w14:paraId="2D425F54" w14:textId="77777777" w:rsidR="000B6040" w:rsidRPr="00166F22" w:rsidRDefault="00C731DE">
      <w:pPr>
        <w:pStyle w:val="af6"/>
        <w:numPr>
          <w:ilvl w:val="2"/>
          <w:numId w:val="2"/>
        </w:numPr>
        <w:spacing w:before="156" w:after="156"/>
        <w:rPr>
          <w:color w:val="000000" w:themeColor="text1"/>
        </w:rPr>
      </w:pPr>
      <w:bookmarkStart w:id="42" w:name="_Toc143075891"/>
      <w:bookmarkStart w:id="43" w:name="_Toc143076155"/>
      <w:bookmarkEnd w:id="42"/>
      <w:r w:rsidRPr="00166F22">
        <w:rPr>
          <w:rFonts w:hAnsi="黑体" w:hint="eastAsia"/>
          <w:color w:val="000000" w:themeColor="text1"/>
        </w:rPr>
        <w:t>机构</w:t>
      </w:r>
      <w:bookmarkEnd w:id="43"/>
    </w:p>
    <w:p w14:paraId="664FE351" w14:textId="77777777" w:rsidR="000B6040" w:rsidRPr="00166F22" w:rsidRDefault="00C731DE">
      <w:pPr>
        <w:pStyle w:val="afa"/>
        <w:numPr>
          <w:ilvl w:val="3"/>
          <w:numId w:val="2"/>
        </w:numPr>
        <w:rPr>
          <w:color w:val="000000" w:themeColor="text1"/>
        </w:rPr>
      </w:pPr>
      <w:r w:rsidRPr="00166F22">
        <w:rPr>
          <w:rFonts w:hAnsi="宋体" w:hint="eastAsia"/>
          <w:color w:val="000000" w:themeColor="text1"/>
        </w:rPr>
        <w:t>应在国家知识产权局备案。</w:t>
      </w:r>
    </w:p>
    <w:p w14:paraId="21D09769" w14:textId="77777777" w:rsidR="000B6040" w:rsidRPr="00166F22" w:rsidRDefault="00C731DE">
      <w:pPr>
        <w:pStyle w:val="afa"/>
        <w:numPr>
          <w:ilvl w:val="3"/>
          <w:numId w:val="2"/>
        </w:numPr>
        <w:rPr>
          <w:color w:val="000000" w:themeColor="text1"/>
        </w:rPr>
      </w:pPr>
      <w:r w:rsidRPr="00166F22">
        <w:rPr>
          <w:rFonts w:hAnsi="宋体" w:hint="eastAsia"/>
          <w:color w:val="000000" w:themeColor="text1"/>
        </w:rPr>
        <w:t>应建立专利代理相关的组织或部门，并对应部门设置岗位、配置人员。</w:t>
      </w:r>
    </w:p>
    <w:p w14:paraId="5A4D49B8" w14:textId="77777777" w:rsidR="000B6040" w:rsidRPr="00166F22" w:rsidRDefault="00C731DE">
      <w:pPr>
        <w:pStyle w:val="afa"/>
        <w:numPr>
          <w:ilvl w:val="3"/>
          <w:numId w:val="2"/>
        </w:numPr>
        <w:rPr>
          <w:rFonts w:ascii="Calibri" w:hAnsi="Calibri"/>
          <w:b/>
          <w:bCs/>
          <w:color w:val="000000" w:themeColor="text1"/>
        </w:rPr>
      </w:pPr>
      <w:r w:rsidRPr="00166F22">
        <w:rPr>
          <w:rFonts w:hAnsi="宋体" w:hint="eastAsia"/>
          <w:color w:val="000000" w:themeColor="text1"/>
        </w:rPr>
        <w:t>应建立专利案件撰写规范、专利案件质量控制规范、流程管理规范，健全人事、财务等内部管理制度。</w:t>
      </w:r>
    </w:p>
    <w:p w14:paraId="621208FC" w14:textId="77777777" w:rsidR="000B6040" w:rsidRPr="00166F22" w:rsidRDefault="00C731DE">
      <w:pPr>
        <w:pStyle w:val="afa"/>
        <w:numPr>
          <w:ilvl w:val="3"/>
          <w:numId w:val="2"/>
        </w:numPr>
        <w:rPr>
          <w:rFonts w:ascii="Calibri" w:hAnsi="Calibri"/>
          <w:b/>
          <w:bCs/>
          <w:color w:val="000000" w:themeColor="text1"/>
        </w:rPr>
      </w:pPr>
      <w:r w:rsidRPr="00166F22">
        <w:rPr>
          <w:rFonts w:hAnsi="宋体" w:hint="eastAsia"/>
          <w:color w:val="000000" w:themeColor="text1"/>
        </w:rPr>
        <w:t>应有相对独立、固定的办公场所，有必要的办公设施。</w:t>
      </w:r>
    </w:p>
    <w:p w14:paraId="68EF9006" w14:textId="77777777" w:rsidR="000B6040" w:rsidRPr="00166F22" w:rsidRDefault="00C731DE">
      <w:pPr>
        <w:pStyle w:val="afa"/>
        <w:numPr>
          <w:ilvl w:val="3"/>
          <w:numId w:val="2"/>
        </w:numPr>
        <w:rPr>
          <w:rFonts w:ascii="Calibri" w:hAnsi="Calibri"/>
          <w:b/>
          <w:bCs/>
          <w:color w:val="000000" w:themeColor="text1"/>
        </w:rPr>
      </w:pPr>
      <w:r w:rsidRPr="00166F22">
        <w:rPr>
          <w:rFonts w:hAnsi="宋体" w:hint="eastAsia"/>
          <w:color w:val="000000" w:themeColor="text1"/>
        </w:rPr>
        <w:t>应具备用于支持专利检索的检索工具。</w:t>
      </w:r>
    </w:p>
    <w:p w14:paraId="49752646" w14:textId="77777777" w:rsidR="000B6040" w:rsidRPr="00166F22" w:rsidRDefault="00C731DE">
      <w:pPr>
        <w:pStyle w:val="af6"/>
        <w:numPr>
          <w:ilvl w:val="2"/>
          <w:numId w:val="2"/>
        </w:numPr>
        <w:spacing w:before="156" w:after="156"/>
        <w:rPr>
          <w:color w:val="000000" w:themeColor="text1"/>
        </w:rPr>
      </w:pPr>
      <w:bookmarkStart w:id="44" w:name="_Toc143075892"/>
      <w:bookmarkStart w:id="45" w:name="_Toc143076156"/>
      <w:bookmarkEnd w:id="44"/>
      <w:r w:rsidRPr="00166F22">
        <w:rPr>
          <w:rFonts w:hAnsi="黑体" w:hint="eastAsia"/>
          <w:color w:val="000000" w:themeColor="text1"/>
        </w:rPr>
        <w:t>人员</w:t>
      </w:r>
      <w:bookmarkEnd w:id="45"/>
    </w:p>
    <w:p w14:paraId="2E4A1B14" w14:textId="77777777" w:rsidR="000B6040" w:rsidRPr="00166F22" w:rsidRDefault="00C731DE">
      <w:pPr>
        <w:pStyle w:val="af9"/>
        <w:numPr>
          <w:ilvl w:val="3"/>
          <w:numId w:val="2"/>
        </w:numPr>
        <w:spacing w:before="156" w:after="156"/>
        <w:rPr>
          <w:color w:val="000000" w:themeColor="text1"/>
        </w:rPr>
      </w:pPr>
      <w:bookmarkStart w:id="46" w:name="_Toc143075893"/>
      <w:bookmarkStart w:id="47" w:name="_Toc143076157"/>
      <w:bookmarkEnd w:id="46"/>
      <w:r w:rsidRPr="00166F22">
        <w:rPr>
          <w:rFonts w:hAnsi="黑体" w:hint="eastAsia"/>
          <w:color w:val="000000" w:themeColor="text1"/>
        </w:rPr>
        <w:t>人员要求</w:t>
      </w:r>
      <w:bookmarkEnd w:id="47"/>
    </w:p>
    <w:p w14:paraId="6BFDAB53" w14:textId="77777777" w:rsidR="000B6040" w:rsidRPr="00166F22" w:rsidRDefault="00C731DE">
      <w:pPr>
        <w:pStyle w:val="afc"/>
        <w:numPr>
          <w:ilvl w:val="4"/>
          <w:numId w:val="2"/>
        </w:numPr>
        <w:ind w:left="0"/>
        <w:rPr>
          <w:color w:val="000000" w:themeColor="text1"/>
        </w:rPr>
      </w:pPr>
      <w:r w:rsidRPr="00166F22">
        <w:rPr>
          <w:rFonts w:hAnsi="宋体" w:hint="eastAsia"/>
          <w:color w:val="000000" w:themeColor="text1"/>
        </w:rPr>
        <w:t>机构管理人员应具有专利创造、管理、运用与保护的相关专业从业经验。</w:t>
      </w:r>
    </w:p>
    <w:p w14:paraId="7DA27FEA" w14:textId="77777777" w:rsidR="000B6040" w:rsidRPr="00166F22" w:rsidRDefault="00C731DE">
      <w:pPr>
        <w:pStyle w:val="afc"/>
        <w:numPr>
          <w:ilvl w:val="4"/>
          <w:numId w:val="2"/>
        </w:numPr>
        <w:ind w:left="0"/>
        <w:rPr>
          <w:color w:val="000000" w:themeColor="text1"/>
        </w:rPr>
      </w:pPr>
      <w:r w:rsidRPr="00166F22">
        <w:rPr>
          <w:rFonts w:hAnsi="宋体" w:hint="eastAsia"/>
          <w:color w:val="000000" w:themeColor="text1"/>
        </w:rPr>
        <w:t>流程管理人员应具有大专以上学历，基本掌握专利法及相关基础知识，在机构初次上岗前完成不少于</w:t>
      </w:r>
      <w:r w:rsidRPr="00166F22">
        <w:rPr>
          <w:rFonts w:hAnsi="宋体"/>
          <w:color w:val="000000" w:themeColor="text1"/>
        </w:rPr>
        <w:t>10</w:t>
      </w:r>
      <w:r w:rsidRPr="00166F22">
        <w:rPr>
          <w:rFonts w:hAnsi="宋体" w:hint="eastAsia"/>
          <w:color w:val="000000" w:themeColor="text1"/>
        </w:rPr>
        <w:t>个工作日的上岗培训。</w:t>
      </w:r>
    </w:p>
    <w:p w14:paraId="5E124272" w14:textId="30D4EC1F" w:rsidR="000B6040" w:rsidRPr="00166F22" w:rsidRDefault="00C731DE">
      <w:pPr>
        <w:pStyle w:val="afc"/>
        <w:numPr>
          <w:ilvl w:val="4"/>
          <w:numId w:val="2"/>
        </w:numPr>
        <w:ind w:left="0"/>
        <w:rPr>
          <w:color w:val="000000" w:themeColor="text1"/>
        </w:rPr>
      </w:pPr>
      <w:r w:rsidRPr="00166F22">
        <w:rPr>
          <w:rFonts w:hAnsi="宋体" w:hint="eastAsia"/>
          <w:color w:val="000000" w:themeColor="text1"/>
        </w:rPr>
        <w:t>专利代理师在机构初次上岗前应接受专业的培训和不少于</w:t>
      </w:r>
      <w:r w:rsidR="00D76F51" w:rsidRPr="00166F22">
        <w:rPr>
          <w:rFonts w:hAnsi="宋体"/>
          <w:color w:val="000000" w:themeColor="text1"/>
        </w:rPr>
        <w:t>20</w:t>
      </w:r>
      <w:r w:rsidRPr="00166F22">
        <w:rPr>
          <w:rFonts w:hAnsi="宋体" w:hint="eastAsia"/>
          <w:color w:val="000000" w:themeColor="text1"/>
        </w:rPr>
        <w:t>个工作日的实习。</w:t>
      </w:r>
    </w:p>
    <w:p w14:paraId="7D8BF4CA" w14:textId="63CE0C7A" w:rsidR="000B6040" w:rsidRPr="00166F22" w:rsidRDefault="00C731DE">
      <w:pPr>
        <w:pStyle w:val="afc"/>
        <w:numPr>
          <w:ilvl w:val="4"/>
          <w:numId w:val="2"/>
        </w:numPr>
        <w:ind w:left="0"/>
        <w:rPr>
          <w:color w:val="000000" w:themeColor="text1"/>
        </w:rPr>
      </w:pPr>
      <w:r w:rsidRPr="00166F22">
        <w:rPr>
          <w:rFonts w:hAnsi="宋体" w:hint="eastAsia"/>
          <w:color w:val="000000" w:themeColor="text1"/>
        </w:rPr>
        <w:t>质量管理人员应具有本科以上学历，理工类相关专业，</w:t>
      </w:r>
      <w:r w:rsidRPr="00166F22">
        <w:rPr>
          <w:rFonts w:hAnsi="宋体"/>
          <w:color w:val="000000" w:themeColor="text1"/>
        </w:rPr>
        <w:t>5</w:t>
      </w:r>
      <w:r w:rsidRPr="00166F22">
        <w:rPr>
          <w:rFonts w:hAnsi="宋体" w:hint="eastAsia"/>
          <w:color w:val="000000" w:themeColor="text1"/>
        </w:rPr>
        <w:t>年以上</w:t>
      </w:r>
      <w:r w:rsidR="00D76F51" w:rsidRPr="00166F22">
        <w:rPr>
          <w:rFonts w:hAnsi="宋体" w:hint="eastAsia"/>
          <w:color w:val="000000" w:themeColor="text1"/>
        </w:rPr>
        <w:t>执业</w:t>
      </w:r>
      <w:r w:rsidRPr="00166F22">
        <w:rPr>
          <w:rFonts w:hAnsi="宋体" w:hint="eastAsia"/>
          <w:color w:val="000000" w:themeColor="text1"/>
        </w:rPr>
        <w:t>专利代理</w:t>
      </w:r>
      <w:r w:rsidRPr="00166F22">
        <w:rPr>
          <w:rFonts w:hAnsi="宋体" w:hint="eastAsia"/>
          <w:color w:val="000000" w:themeColor="text1"/>
        </w:rPr>
        <w:t>师。</w:t>
      </w:r>
    </w:p>
    <w:p w14:paraId="7D3AE05E" w14:textId="77777777" w:rsidR="000B6040" w:rsidRPr="00166F22" w:rsidRDefault="00C731DE">
      <w:pPr>
        <w:pStyle w:val="af9"/>
        <w:numPr>
          <w:ilvl w:val="3"/>
          <w:numId w:val="2"/>
        </w:numPr>
        <w:spacing w:before="156" w:after="156"/>
        <w:rPr>
          <w:color w:val="000000" w:themeColor="text1"/>
        </w:rPr>
      </w:pPr>
      <w:bookmarkStart w:id="48" w:name="_Toc143076158"/>
      <w:bookmarkStart w:id="49" w:name="_Toc143075894"/>
      <w:bookmarkEnd w:id="48"/>
      <w:r w:rsidRPr="00166F22">
        <w:rPr>
          <w:rFonts w:hAnsi="黑体" w:hint="eastAsia"/>
          <w:color w:val="000000" w:themeColor="text1"/>
        </w:rPr>
        <w:t>人员培养</w:t>
      </w:r>
      <w:bookmarkEnd w:id="49"/>
    </w:p>
    <w:p w14:paraId="56BE6112" w14:textId="77777777" w:rsidR="000B6040" w:rsidRPr="00166F22" w:rsidRDefault="00C731DE">
      <w:pPr>
        <w:pStyle w:val="af3"/>
        <w:ind w:firstLine="420"/>
        <w:rPr>
          <w:color w:val="000000" w:themeColor="text1"/>
        </w:rPr>
      </w:pPr>
      <w:r w:rsidRPr="00166F22">
        <w:rPr>
          <w:rFonts w:hAnsi="宋体" w:hint="eastAsia"/>
          <w:color w:val="000000" w:themeColor="text1"/>
        </w:rPr>
        <w:t>应建立代理师实习培训考评制度，制定年度实习培训计划，建立实习培训考评档案。</w:t>
      </w:r>
    </w:p>
    <w:p w14:paraId="609ED12B" w14:textId="77777777" w:rsidR="000B6040" w:rsidRPr="00166F22" w:rsidRDefault="00C731DE">
      <w:pPr>
        <w:pStyle w:val="af5"/>
        <w:numPr>
          <w:ilvl w:val="1"/>
          <w:numId w:val="2"/>
        </w:numPr>
        <w:spacing w:before="312" w:after="312"/>
        <w:rPr>
          <w:color w:val="000000" w:themeColor="text1"/>
        </w:rPr>
      </w:pPr>
      <w:bookmarkStart w:id="50" w:name="_Toc143075895"/>
      <w:bookmarkStart w:id="51" w:name="_Toc143076159"/>
      <w:bookmarkEnd w:id="50"/>
      <w:r w:rsidRPr="00166F22">
        <w:rPr>
          <w:rFonts w:hAnsi="黑体" w:hint="eastAsia"/>
          <w:color w:val="000000" w:themeColor="text1"/>
        </w:rPr>
        <w:t>服务要求</w:t>
      </w:r>
      <w:bookmarkEnd w:id="51"/>
    </w:p>
    <w:p w14:paraId="47CB5276" w14:textId="77777777" w:rsidR="000B6040" w:rsidRPr="00166F22" w:rsidRDefault="00C731DE">
      <w:pPr>
        <w:pStyle w:val="af6"/>
        <w:numPr>
          <w:ilvl w:val="2"/>
          <w:numId w:val="2"/>
        </w:numPr>
        <w:spacing w:before="156" w:after="156"/>
        <w:rPr>
          <w:color w:val="000000" w:themeColor="text1"/>
        </w:rPr>
      </w:pPr>
      <w:bookmarkStart w:id="52" w:name="_Toc143075896"/>
      <w:bookmarkStart w:id="53" w:name="_Toc143076160"/>
      <w:bookmarkEnd w:id="52"/>
      <w:r w:rsidRPr="00166F22">
        <w:rPr>
          <w:rFonts w:hAnsi="黑体" w:hint="eastAsia"/>
          <w:color w:val="000000" w:themeColor="text1"/>
        </w:rPr>
        <w:t>服务意识</w:t>
      </w:r>
      <w:bookmarkEnd w:id="53"/>
    </w:p>
    <w:p w14:paraId="5E274BA9" w14:textId="77777777" w:rsidR="000B6040" w:rsidRPr="00166F22" w:rsidRDefault="00C731DE">
      <w:pPr>
        <w:pStyle w:val="af3"/>
        <w:ind w:firstLine="420"/>
        <w:rPr>
          <w:color w:val="000000" w:themeColor="text1"/>
        </w:rPr>
      </w:pPr>
      <w:r w:rsidRPr="00166F22">
        <w:rPr>
          <w:rFonts w:hAnsi="宋体" w:hint="eastAsia"/>
          <w:color w:val="000000" w:themeColor="text1"/>
        </w:rPr>
        <w:t>应树立以委托人为中心的服务观念，为委托人最大化争取合法权益。</w:t>
      </w:r>
    </w:p>
    <w:p w14:paraId="248E8796" w14:textId="77777777" w:rsidR="000B6040" w:rsidRPr="00166F22" w:rsidRDefault="00C731DE">
      <w:pPr>
        <w:pStyle w:val="af6"/>
        <w:numPr>
          <w:ilvl w:val="2"/>
          <w:numId w:val="2"/>
        </w:numPr>
        <w:spacing w:before="156" w:after="156"/>
        <w:rPr>
          <w:color w:val="000000" w:themeColor="text1"/>
        </w:rPr>
      </w:pPr>
      <w:bookmarkStart w:id="54" w:name="_Toc143076161"/>
      <w:bookmarkStart w:id="55" w:name="_Toc143075897"/>
      <w:bookmarkEnd w:id="54"/>
      <w:r w:rsidRPr="00166F22">
        <w:rPr>
          <w:rFonts w:hAnsi="黑体" w:hint="eastAsia"/>
          <w:color w:val="000000" w:themeColor="text1"/>
        </w:rPr>
        <w:t>保密要求</w:t>
      </w:r>
      <w:bookmarkEnd w:id="55"/>
    </w:p>
    <w:p w14:paraId="0AF43C45" w14:textId="77777777" w:rsidR="000B6040" w:rsidRPr="00166F22" w:rsidRDefault="00C731DE">
      <w:pPr>
        <w:pStyle w:val="af3"/>
        <w:ind w:firstLine="420"/>
        <w:rPr>
          <w:color w:val="000000" w:themeColor="text1"/>
        </w:rPr>
      </w:pPr>
      <w:r w:rsidRPr="00166F22">
        <w:rPr>
          <w:rFonts w:hAnsi="宋体" w:hint="eastAsia"/>
          <w:color w:val="000000" w:themeColor="text1"/>
        </w:rPr>
        <w:t>负有保密责任，对委托人的基本信息、技术信息和经营信息，除以下情形外，不得公</w:t>
      </w:r>
      <w:r w:rsidRPr="00166F22">
        <w:rPr>
          <w:rFonts w:hAnsi="宋体" w:hint="eastAsia"/>
          <w:color w:val="000000" w:themeColor="text1"/>
        </w:rPr>
        <w:t>开：</w:t>
      </w:r>
    </w:p>
    <w:p w14:paraId="56B8CE13" w14:textId="77777777" w:rsidR="000B6040" w:rsidRPr="00166F22" w:rsidRDefault="00C731DE" w:rsidP="00D76F51">
      <w:pPr>
        <w:pStyle w:val="af3"/>
        <w:ind w:firstLine="420"/>
        <w:rPr>
          <w:rFonts w:hAnsi="宋体"/>
          <w:color w:val="000000" w:themeColor="text1"/>
        </w:rPr>
      </w:pPr>
      <w:r w:rsidRPr="00166F22">
        <w:rPr>
          <w:rFonts w:hAnsi="宋体" w:hint="eastAsia"/>
          <w:color w:val="000000" w:themeColor="text1"/>
        </w:rPr>
        <w:t>-</w:t>
      </w:r>
      <w:r w:rsidRPr="00166F22">
        <w:rPr>
          <w:rFonts w:hAnsi="宋体"/>
          <w:color w:val="000000" w:themeColor="text1"/>
        </w:rPr>
        <w:t>--</w:t>
      </w:r>
      <w:r w:rsidRPr="00166F22">
        <w:rPr>
          <w:rFonts w:hAnsi="宋体" w:hint="eastAsia"/>
          <w:color w:val="000000" w:themeColor="text1"/>
        </w:rPr>
        <w:t>法律规定应披露的；</w:t>
      </w:r>
    </w:p>
    <w:p w14:paraId="0AC692C9" w14:textId="77777777" w:rsidR="000B6040" w:rsidRPr="00166F22" w:rsidRDefault="00C731DE" w:rsidP="00D76F51">
      <w:pPr>
        <w:pStyle w:val="af3"/>
        <w:ind w:firstLine="420"/>
        <w:rPr>
          <w:rFonts w:hAnsi="宋体"/>
          <w:color w:val="000000" w:themeColor="text1"/>
        </w:rPr>
      </w:pPr>
      <w:r w:rsidRPr="00166F22">
        <w:rPr>
          <w:rFonts w:hAnsi="宋体" w:hint="eastAsia"/>
          <w:color w:val="000000" w:themeColor="text1"/>
        </w:rPr>
        <w:t>-</w:t>
      </w:r>
      <w:r w:rsidRPr="00166F22">
        <w:rPr>
          <w:rFonts w:hAnsi="宋体"/>
          <w:color w:val="000000" w:themeColor="text1"/>
        </w:rPr>
        <w:t>--</w:t>
      </w:r>
      <w:r w:rsidRPr="00166F22">
        <w:rPr>
          <w:rFonts w:hAnsi="宋体" w:hint="eastAsia"/>
          <w:color w:val="000000" w:themeColor="text1"/>
        </w:rPr>
        <w:t>委托人要求或同意披露的；</w:t>
      </w:r>
    </w:p>
    <w:p w14:paraId="7EF9E15D" w14:textId="77777777" w:rsidR="000B6040" w:rsidRPr="00166F22" w:rsidRDefault="00C731DE" w:rsidP="00D76F51">
      <w:pPr>
        <w:pStyle w:val="af3"/>
        <w:ind w:firstLine="420"/>
        <w:rPr>
          <w:rFonts w:hAnsi="宋体"/>
          <w:color w:val="000000" w:themeColor="text1"/>
        </w:rPr>
      </w:pPr>
      <w:r w:rsidRPr="00166F22">
        <w:rPr>
          <w:rFonts w:hAnsi="宋体"/>
          <w:color w:val="000000" w:themeColor="text1"/>
        </w:rPr>
        <w:t>---</w:t>
      </w:r>
      <w:r w:rsidRPr="00166F22">
        <w:rPr>
          <w:rFonts w:hAnsi="宋体" w:hint="eastAsia"/>
          <w:color w:val="000000" w:themeColor="text1"/>
        </w:rPr>
        <w:t>通过其他公开、正当途径已披露的。</w:t>
      </w:r>
    </w:p>
    <w:p w14:paraId="53479D67" w14:textId="77777777" w:rsidR="000B6040" w:rsidRPr="00166F22" w:rsidRDefault="00C731DE">
      <w:pPr>
        <w:pStyle w:val="af5"/>
        <w:numPr>
          <w:ilvl w:val="1"/>
          <w:numId w:val="2"/>
        </w:numPr>
        <w:spacing w:before="312" w:after="312"/>
        <w:rPr>
          <w:color w:val="000000" w:themeColor="text1"/>
        </w:rPr>
      </w:pPr>
      <w:bookmarkStart w:id="56" w:name="_Toc143076162"/>
      <w:bookmarkStart w:id="57" w:name="_Toc143075898"/>
      <w:bookmarkEnd w:id="56"/>
      <w:r w:rsidRPr="00166F22">
        <w:rPr>
          <w:rFonts w:hAnsi="黑体" w:hint="eastAsia"/>
          <w:color w:val="000000" w:themeColor="text1"/>
        </w:rPr>
        <w:t>服务内容</w:t>
      </w:r>
      <w:bookmarkEnd w:id="57"/>
    </w:p>
    <w:p w14:paraId="7D6E528E" w14:textId="77777777" w:rsidR="000B6040" w:rsidRPr="00166F22" w:rsidRDefault="00C731DE">
      <w:pPr>
        <w:pStyle w:val="af6"/>
        <w:numPr>
          <w:ilvl w:val="2"/>
          <w:numId w:val="2"/>
        </w:numPr>
        <w:spacing w:before="156" w:after="156"/>
        <w:rPr>
          <w:color w:val="000000" w:themeColor="text1"/>
        </w:rPr>
      </w:pPr>
      <w:bookmarkStart w:id="58" w:name="_Toc143075899"/>
      <w:bookmarkStart w:id="59" w:name="_Toc143076163"/>
      <w:bookmarkEnd w:id="58"/>
      <w:r w:rsidRPr="00166F22">
        <w:rPr>
          <w:rFonts w:hAnsi="黑体" w:hint="eastAsia"/>
          <w:color w:val="000000" w:themeColor="text1"/>
        </w:rPr>
        <w:t>专利申请</w:t>
      </w:r>
      <w:bookmarkEnd w:id="59"/>
    </w:p>
    <w:p w14:paraId="0C61FF22" w14:textId="77777777" w:rsidR="000B6040" w:rsidRPr="00166F22" w:rsidRDefault="00C731DE">
      <w:pPr>
        <w:pStyle w:val="af9"/>
        <w:numPr>
          <w:ilvl w:val="3"/>
          <w:numId w:val="2"/>
        </w:numPr>
        <w:spacing w:before="156" w:after="156"/>
        <w:rPr>
          <w:color w:val="000000" w:themeColor="text1"/>
        </w:rPr>
      </w:pPr>
      <w:bookmarkStart w:id="60" w:name="_Toc143076164"/>
      <w:bookmarkStart w:id="61" w:name="_Toc143075900"/>
      <w:bookmarkEnd w:id="60"/>
      <w:r w:rsidRPr="00166F22">
        <w:rPr>
          <w:rFonts w:hAnsi="黑体" w:hint="eastAsia"/>
          <w:color w:val="000000" w:themeColor="text1"/>
        </w:rPr>
        <w:t>专利申请服务流程</w:t>
      </w:r>
      <w:bookmarkEnd w:id="61"/>
    </w:p>
    <w:p w14:paraId="26858469" w14:textId="77777777" w:rsidR="000B6040" w:rsidRPr="00166F22" w:rsidRDefault="00C731DE">
      <w:pPr>
        <w:pStyle w:val="af3"/>
        <w:ind w:firstLine="420"/>
        <w:rPr>
          <w:color w:val="000000" w:themeColor="text1"/>
        </w:rPr>
      </w:pPr>
      <w:r w:rsidRPr="00166F22">
        <w:rPr>
          <w:rFonts w:hAnsi="宋体" w:hint="eastAsia"/>
          <w:color w:val="000000" w:themeColor="text1"/>
        </w:rPr>
        <w:t>专利申请服务流程如图</w:t>
      </w:r>
      <w:r w:rsidRPr="00166F22">
        <w:rPr>
          <w:rFonts w:hAnsi="宋体" w:hint="eastAsia"/>
          <w:color w:val="000000" w:themeColor="text1"/>
        </w:rPr>
        <w:t>1</w:t>
      </w:r>
      <w:r w:rsidRPr="00166F22">
        <w:rPr>
          <w:rFonts w:hAnsi="宋体" w:hint="eastAsia"/>
          <w:color w:val="000000" w:themeColor="text1"/>
        </w:rPr>
        <w:t>所示。</w:t>
      </w:r>
    </w:p>
    <w:p w14:paraId="6B356770" w14:textId="77777777" w:rsidR="000B6040" w:rsidRPr="00166F22" w:rsidRDefault="00C731DE">
      <w:pPr>
        <w:pStyle w:val="af3"/>
        <w:ind w:firstLineChars="0" w:firstLine="0"/>
        <w:jc w:val="center"/>
        <w:rPr>
          <w:color w:val="000000" w:themeColor="text1"/>
        </w:rPr>
      </w:pPr>
      <w:bookmarkStart w:id="62" w:name="_Toc141358817"/>
      <w:bookmarkEnd w:id="62"/>
      <w:r w:rsidRPr="00166F22">
        <w:rPr>
          <w:color w:val="000000" w:themeColor="text1"/>
        </w:rPr>
        <w:lastRenderedPageBreak/>
        <w:t xml:space="preserve"> </w:t>
      </w:r>
      <w:r w:rsidRPr="00166F22">
        <w:rPr>
          <w:color w:val="000000" w:themeColor="text1"/>
        </w:rPr>
        <w:object w:dxaOrig="6249" w:dyaOrig="5465" w14:anchorId="1BB6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12.65pt;height:273pt" o:ole="">
            <v:imagedata r:id="rId8" o:title=""/>
          </v:shape>
          <o:OLEObject Type="Embed" ProgID="Visio.Drawing.15" ShapeID="_x0000_i1037" DrawAspect="Content" ObjectID="_1756814676" r:id="rId9"/>
        </w:object>
      </w:r>
    </w:p>
    <w:p w14:paraId="7ACE35D6" w14:textId="77777777" w:rsidR="000B6040" w:rsidRPr="00166F22" w:rsidRDefault="00C731DE">
      <w:pPr>
        <w:pStyle w:val="afe"/>
        <w:numPr>
          <w:ilvl w:val="0"/>
          <w:numId w:val="3"/>
        </w:numPr>
        <w:spacing w:before="156" w:after="156"/>
        <w:rPr>
          <w:color w:val="000000" w:themeColor="text1"/>
        </w:rPr>
      </w:pPr>
      <w:r w:rsidRPr="00166F22">
        <w:rPr>
          <w:rFonts w:hAnsi="黑体" w:hint="eastAsia"/>
          <w:color w:val="000000" w:themeColor="text1"/>
        </w:rPr>
        <w:t>专利申请服务流程</w:t>
      </w:r>
    </w:p>
    <w:p w14:paraId="53F44036" w14:textId="77777777" w:rsidR="000B6040" w:rsidRPr="00166F22" w:rsidRDefault="00C731DE">
      <w:pPr>
        <w:pStyle w:val="af9"/>
        <w:numPr>
          <w:ilvl w:val="3"/>
          <w:numId w:val="2"/>
        </w:numPr>
        <w:spacing w:before="156" w:after="156"/>
        <w:rPr>
          <w:color w:val="000000" w:themeColor="text1"/>
        </w:rPr>
      </w:pPr>
      <w:bookmarkStart w:id="63" w:name="_Toc143075901"/>
      <w:bookmarkStart w:id="64" w:name="_Toc141358819"/>
      <w:bookmarkStart w:id="65" w:name="_Toc143075902"/>
      <w:bookmarkStart w:id="66" w:name="_Toc141358818"/>
      <w:bookmarkEnd w:id="63"/>
      <w:bookmarkEnd w:id="64"/>
      <w:bookmarkEnd w:id="65"/>
      <w:bookmarkEnd w:id="66"/>
      <w:r w:rsidRPr="00166F22">
        <w:rPr>
          <w:rFonts w:hAnsi="黑体" w:hint="eastAsia"/>
          <w:color w:val="000000" w:themeColor="text1"/>
        </w:rPr>
        <w:t>接受委托</w:t>
      </w:r>
    </w:p>
    <w:p w14:paraId="5C503FFE"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办理委托手续，手续文件至少包括委托合同和委托书。</w:t>
      </w:r>
    </w:p>
    <w:p w14:paraId="0DB3CE17" w14:textId="77777777" w:rsidR="000B6040" w:rsidRPr="00166F22" w:rsidRDefault="00C731DE">
      <w:pPr>
        <w:pStyle w:val="af9"/>
        <w:numPr>
          <w:ilvl w:val="3"/>
          <w:numId w:val="2"/>
        </w:numPr>
        <w:spacing w:before="156" w:after="156"/>
        <w:rPr>
          <w:rFonts w:hAnsi="黑体"/>
          <w:color w:val="000000" w:themeColor="text1"/>
        </w:rPr>
      </w:pPr>
      <w:bookmarkStart w:id="67" w:name="_Toc143075904"/>
      <w:bookmarkStart w:id="68" w:name="_Toc143075903"/>
      <w:bookmarkStart w:id="69" w:name="_Toc143076167"/>
      <w:bookmarkStart w:id="70" w:name="_Toc143076168"/>
      <w:bookmarkEnd w:id="67"/>
      <w:bookmarkEnd w:id="68"/>
      <w:bookmarkEnd w:id="69"/>
      <w:bookmarkEnd w:id="70"/>
      <w:r w:rsidRPr="00166F22">
        <w:rPr>
          <w:rFonts w:hAnsi="黑体" w:hint="eastAsia"/>
          <w:color w:val="000000" w:themeColor="text1"/>
        </w:rPr>
        <w:t>沟通申请内容</w:t>
      </w:r>
    </w:p>
    <w:p w14:paraId="45F60187" w14:textId="5D8D58B3" w:rsidR="000B6040" w:rsidRPr="00166F22" w:rsidRDefault="00C731DE">
      <w:pPr>
        <w:pStyle w:val="af3"/>
        <w:ind w:firstLine="420"/>
        <w:rPr>
          <w:rFonts w:hAnsi="宋体"/>
          <w:color w:val="000000" w:themeColor="text1"/>
        </w:rPr>
      </w:pPr>
      <w:r w:rsidRPr="00166F22">
        <w:rPr>
          <w:rFonts w:hAnsi="宋体" w:hint="eastAsia"/>
          <w:color w:val="000000" w:themeColor="text1"/>
        </w:rPr>
        <w:t>应联系委托人沟通专利申请主题、技术问题、技术方案、技术效果等。指导委托人填写技术交底书。技术交底书至少包括专利申请主题、技术问题、技术方案、</w:t>
      </w:r>
      <w:r w:rsidRPr="00166F22">
        <w:rPr>
          <w:rFonts w:hAnsi="宋体" w:hint="eastAsia"/>
          <w:color w:val="000000" w:themeColor="text1"/>
        </w:rPr>
        <w:t>技术效果</w:t>
      </w:r>
      <w:r w:rsidR="0088289B" w:rsidRPr="00166F22">
        <w:rPr>
          <w:rFonts w:hAnsi="宋体" w:hint="eastAsia"/>
          <w:color w:val="000000" w:themeColor="text1"/>
        </w:rPr>
        <w:t>和联系方式</w:t>
      </w:r>
      <w:r w:rsidRPr="00166F22">
        <w:rPr>
          <w:rFonts w:hAnsi="宋体" w:hint="eastAsia"/>
          <w:color w:val="000000" w:themeColor="text1"/>
        </w:rPr>
        <w:t>等。</w:t>
      </w:r>
    </w:p>
    <w:p w14:paraId="09A5623A" w14:textId="77777777" w:rsidR="000B6040" w:rsidRPr="00166F22" w:rsidRDefault="00C731DE">
      <w:pPr>
        <w:pStyle w:val="af9"/>
        <w:numPr>
          <w:ilvl w:val="3"/>
          <w:numId w:val="2"/>
        </w:numPr>
        <w:spacing w:before="156" w:after="156"/>
        <w:rPr>
          <w:rFonts w:hAnsi="黑体"/>
          <w:color w:val="000000" w:themeColor="text1"/>
        </w:rPr>
      </w:pPr>
      <w:bookmarkStart w:id="71" w:name="_Toc143075905"/>
      <w:bookmarkStart w:id="72" w:name="_Toc141358822"/>
      <w:bookmarkStart w:id="73" w:name="_Toc143076169"/>
      <w:bookmarkEnd w:id="71"/>
      <w:bookmarkEnd w:id="72"/>
      <w:r w:rsidRPr="00166F22">
        <w:rPr>
          <w:rFonts w:hAnsi="黑体" w:hint="eastAsia"/>
          <w:color w:val="000000" w:themeColor="text1"/>
        </w:rPr>
        <w:t>检索新颖性</w:t>
      </w:r>
      <w:bookmarkEnd w:id="73"/>
    </w:p>
    <w:p w14:paraId="28B5F7CE" w14:textId="77777777" w:rsidR="000B6040" w:rsidRPr="00166F22" w:rsidRDefault="00C731DE">
      <w:pPr>
        <w:pStyle w:val="af3"/>
        <w:ind w:firstLine="420"/>
        <w:rPr>
          <w:color w:val="000000" w:themeColor="text1"/>
        </w:rPr>
      </w:pPr>
      <w:r w:rsidRPr="00166F22">
        <w:rPr>
          <w:rFonts w:hAnsi="宋体" w:hint="eastAsia"/>
          <w:color w:val="000000" w:themeColor="text1"/>
        </w:rPr>
        <w:t>应对技术交底书进行新颖性检索，并与委托人沟通新颖性检索结果。对于不具备新颖性的技术方案，应由委托人对技术交底书进行修改，对于修改后的技术交底书，应再次进行新颖性检索。对于委托人指示不修改的和具备新颖性的技术交底书启动撰写工作。《专利新颖性检索报告》格式参考附录</w:t>
      </w:r>
      <w:r w:rsidRPr="00166F22">
        <w:rPr>
          <w:rFonts w:hAnsi="宋体"/>
          <w:color w:val="000000" w:themeColor="text1"/>
        </w:rPr>
        <w:t>A</w:t>
      </w:r>
      <w:r w:rsidRPr="00166F22">
        <w:rPr>
          <w:rFonts w:hAnsi="宋体" w:hint="eastAsia"/>
          <w:color w:val="000000" w:themeColor="text1"/>
        </w:rPr>
        <w:t>。</w:t>
      </w:r>
    </w:p>
    <w:p w14:paraId="67F05E2B" w14:textId="77777777" w:rsidR="000B6040" w:rsidRPr="00166F22" w:rsidRDefault="00C731DE">
      <w:pPr>
        <w:pStyle w:val="af9"/>
        <w:numPr>
          <w:ilvl w:val="3"/>
          <w:numId w:val="2"/>
        </w:numPr>
        <w:spacing w:before="156" w:after="156"/>
        <w:rPr>
          <w:color w:val="000000" w:themeColor="text1"/>
        </w:rPr>
      </w:pPr>
      <w:bookmarkStart w:id="74" w:name="_Toc143075906"/>
      <w:bookmarkStart w:id="75" w:name="_Toc141358823"/>
      <w:bookmarkStart w:id="76" w:name="_Toc143076170"/>
      <w:bookmarkEnd w:id="74"/>
      <w:bookmarkEnd w:id="75"/>
      <w:r w:rsidRPr="00166F22">
        <w:rPr>
          <w:rFonts w:hAnsi="黑体" w:hint="eastAsia"/>
          <w:color w:val="000000" w:themeColor="text1"/>
        </w:rPr>
        <w:t>撰写专利申请文件</w:t>
      </w:r>
      <w:bookmarkEnd w:id="76"/>
    </w:p>
    <w:p w14:paraId="0B598AA4" w14:textId="77777777" w:rsidR="000B6040" w:rsidRPr="00166F22" w:rsidRDefault="00C731DE">
      <w:pPr>
        <w:pStyle w:val="af3"/>
        <w:ind w:firstLine="420"/>
        <w:rPr>
          <w:color w:val="000000" w:themeColor="text1"/>
        </w:rPr>
      </w:pPr>
      <w:r w:rsidRPr="00166F22">
        <w:rPr>
          <w:rFonts w:hAnsi="宋体" w:hint="eastAsia"/>
          <w:color w:val="000000" w:themeColor="text1"/>
        </w:rPr>
        <w:t>专利申请文件的撰写，应对权利要求范围予以适度拓展，兼顾专利权的稳定性和保护范围。</w:t>
      </w:r>
    </w:p>
    <w:p w14:paraId="05286217" w14:textId="77777777" w:rsidR="000B6040" w:rsidRPr="00166F22" w:rsidRDefault="00C731DE">
      <w:pPr>
        <w:pStyle w:val="af9"/>
        <w:numPr>
          <w:ilvl w:val="3"/>
          <w:numId w:val="2"/>
        </w:numPr>
        <w:spacing w:before="156" w:after="156"/>
        <w:rPr>
          <w:color w:val="000000" w:themeColor="text1"/>
        </w:rPr>
      </w:pPr>
      <w:bookmarkStart w:id="77" w:name="_Toc143076171"/>
      <w:bookmarkStart w:id="78" w:name="_Toc143075907"/>
      <w:bookmarkStart w:id="79" w:name="_Toc141358824"/>
      <w:bookmarkEnd w:id="77"/>
      <w:bookmarkEnd w:id="78"/>
      <w:r w:rsidRPr="00166F22">
        <w:rPr>
          <w:rFonts w:hAnsi="黑体" w:hint="eastAsia"/>
          <w:color w:val="000000" w:themeColor="text1"/>
        </w:rPr>
        <w:t>内部审核</w:t>
      </w:r>
      <w:bookmarkEnd w:id="79"/>
    </w:p>
    <w:p w14:paraId="7947BBC8"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专利申请文件需内部审核，未通过内部审核，需要对专利申请文件进行修改。通过内部审核后，发送委托人确认，等待委托人发送提交指示。</w:t>
      </w:r>
      <w:bookmarkStart w:id="80" w:name="_Toc143075908"/>
      <w:bookmarkStart w:id="81" w:name="_Toc143076172"/>
      <w:bookmarkEnd w:id="80"/>
    </w:p>
    <w:p w14:paraId="4FFBE709" w14:textId="77777777" w:rsidR="000B6040" w:rsidRPr="00166F22" w:rsidRDefault="00C731DE">
      <w:pPr>
        <w:pStyle w:val="af9"/>
        <w:numPr>
          <w:ilvl w:val="3"/>
          <w:numId w:val="2"/>
        </w:numPr>
        <w:spacing w:before="156" w:after="156"/>
        <w:rPr>
          <w:rFonts w:hAnsi="黑体"/>
          <w:color w:val="000000" w:themeColor="text1"/>
        </w:rPr>
      </w:pPr>
      <w:r w:rsidRPr="00166F22">
        <w:rPr>
          <w:rFonts w:hAnsi="黑体" w:hint="eastAsia"/>
          <w:color w:val="000000" w:themeColor="text1"/>
        </w:rPr>
        <w:t>提交文件</w:t>
      </w:r>
      <w:bookmarkEnd w:id="81"/>
    </w:p>
    <w:p w14:paraId="0DDB1605" w14:textId="77777777" w:rsidR="000B6040" w:rsidRPr="00166F22" w:rsidRDefault="00C731DE">
      <w:pPr>
        <w:pStyle w:val="af3"/>
        <w:ind w:firstLine="420"/>
        <w:rPr>
          <w:color w:val="000000" w:themeColor="text1"/>
        </w:rPr>
      </w:pPr>
      <w:r w:rsidRPr="00166F22">
        <w:rPr>
          <w:rFonts w:hint="eastAsia"/>
          <w:color w:val="000000" w:themeColor="text1"/>
        </w:rPr>
        <w:t>在收到委托人的提交指示后，应及时提交上报文件，</w:t>
      </w:r>
      <w:r w:rsidRPr="00166F22">
        <w:rPr>
          <w:rFonts w:hAnsi="宋体" w:hint="eastAsia"/>
          <w:color w:val="000000" w:themeColor="text1"/>
        </w:rPr>
        <w:t>上报文件至少包括专利申请书、专利申请文件、专利委托书等。</w:t>
      </w:r>
    </w:p>
    <w:p w14:paraId="28E877D0" w14:textId="77777777" w:rsidR="000B6040" w:rsidRPr="00166F22" w:rsidRDefault="00C731DE">
      <w:pPr>
        <w:pStyle w:val="af9"/>
        <w:numPr>
          <w:ilvl w:val="3"/>
          <w:numId w:val="2"/>
        </w:numPr>
        <w:spacing w:before="156" w:after="156"/>
        <w:rPr>
          <w:color w:val="000000" w:themeColor="text1"/>
        </w:rPr>
      </w:pPr>
      <w:bookmarkStart w:id="82" w:name="_Toc143075909"/>
      <w:bookmarkStart w:id="83" w:name="_Toc143076173"/>
      <w:bookmarkEnd w:id="82"/>
      <w:r w:rsidRPr="00166F22">
        <w:rPr>
          <w:rFonts w:hAnsi="黑体" w:hint="eastAsia"/>
          <w:color w:val="000000" w:themeColor="text1"/>
        </w:rPr>
        <w:t>送达通知书</w:t>
      </w:r>
      <w:bookmarkEnd w:id="83"/>
    </w:p>
    <w:p w14:paraId="794930AA" w14:textId="77777777" w:rsidR="000B6040" w:rsidRPr="00166F22" w:rsidRDefault="00C731DE">
      <w:pPr>
        <w:pStyle w:val="af3"/>
        <w:ind w:firstLine="420"/>
        <w:rPr>
          <w:color w:val="000000" w:themeColor="text1"/>
        </w:rPr>
      </w:pPr>
      <w:r w:rsidRPr="00166F22">
        <w:rPr>
          <w:rFonts w:hAnsi="宋体" w:hint="eastAsia"/>
          <w:color w:val="000000" w:themeColor="text1"/>
        </w:rPr>
        <w:lastRenderedPageBreak/>
        <w:t>应做好期限管理工作，确保审查过程中的各项代理工作能够及时有效处理，包括：</w:t>
      </w:r>
    </w:p>
    <w:p w14:paraId="07DCDC41" w14:textId="77777777" w:rsidR="000B6040" w:rsidRPr="00166F22" w:rsidRDefault="00C731DE">
      <w:pPr>
        <w:pStyle w:val="afd"/>
        <w:numPr>
          <w:ilvl w:val="0"/>
          <w:numId w:val="4"/>
        </w:numPr>
        <w:rPr>
          <w:color w:val="000000" w:themeColor="text1"/>
        </w:rPr>
      </w:pPr>
      <w:r w:rsidRPr="00166F22">
        <w:rPr>
          <w:rFonts w:hAnsi="宋体" w:hint="eastAsia"/>
          <w:color w:val="000000" w:themeColor="text1"/>
        </w:rPr>
        <w:t>及时接收通知书，并向委托人转达；</w:t>
      </w:r>
    </w:p>
    <w:p w14:paraId="3EFA4BB5" w14:textId="77777777" w:rsidR="000B6040" w:rsidRPr="00166F22" w:rsidRDefault="00C731DE">
      <w:pPr>
        <w:pStyle w:val="afd"/>
        <w:numPr>
          <w:ilvl w:val="0"/>
          <w:numId w:val="4"/>
        </w:numPr>
        <w:rPr>
          <w:color w:val="000000" w:themeColor="text1"/>
        </w:rPr>
      </w:pPr>
      <w:r w:rsidRPr="00166F22">
        <w:rPr>
          <w:rFonts w:hAnsi="宋体" w:hint="eastAsia"/>
          <w:color w:val="000000" w:themeColor="text1"/>
        </w:rPr>
        <w:t>提醒委托人应答通知书的期限；</w:t>
      </w:r>
    </w:p>
    <w:p w14:paraId="23372B08" w14:textId="77777777" w:rsidR="000B6040" w:rsidRPr="00166F22" w:rsidRDefault="00C731DE">
      <w:pPr>
        <w:pStyle w:val="afd"/>
        <w:numPr>
          <w:ilvl w:val="0"/>
          <w:numId w:val="4"/>
        </w:numPr>
        <w:rPr>
          <w:color w:val="000000" w:themeColor="text1"/>
        </w:rPr>
      </w:pPr>
      <w:r w:rsidRPr="00166F22">
        <w:rPr>
          <w:rFonts w:hAnsi="宋体" w:hint="eastAsia"/>
          <w:color w:val="000000" w:themeColor="text1"/>
        </w:rPr>
        <w:t>收到委托人的答复指示后，及时对通知书做出答复等。</w:t>
      </w:r>
      <w:bookmarkStart w:id="84" w:name="_Toc141358827"/>
      <w:bookmarkEnd w:id="84"/>
    </w:p>
    <w:p w14:paraId="167AA84D" w14:textId="77777777" w:rsidR="000B6040" w:rsidRPr="00166F22" w:rsidRDefault="00C731DE">
      <w:pPr>
        <w:pStyle w:val="af6"/>
        <w:numPr>
          <w:ilvl w:val="2"/>
          <w:numId w:val="2"/>
        </w:numPr>
        <w:spacing w:before="156" w:after="156"/>
        <w:rPr>
          <w:color w:val="000000" w:themeColor="text1"/>
        </w:rPr>
      </w:pPr>
      <w:bookmarkStart w:id="85" w:name="_Toc143075910"/>
      <w:bookmarkStart w:id="86" w:name="_Toc143076174"/>
      <w:bookmarkEnd w:id="85"/>
      <w:r w:rsidRPr="00166F22">
        <w:rPr>
          <w:rFonts w:hAnsi="黑体" w:hint="eastAsia"/>
          <w:color w:val="000000" w:themeColor="text1"/>
        </w:rPr>
        <w:t>专利复审</w:t>
      </w:r>
      <w:bookmarkEnd w:id="86"/>
    </w:p>
    <w:p w14:paraId="7A975601" w14:textId="77777777" w:rsidR="000B6040" w:rsidRPr="00166F22" w:rsidRDefault="00C731DE">
      <w:pPr>
        <w:pStyle w:val="af9"/>
        <w:numPr>
          <w:ilvl w:val="3"/>
          <w:numId w:val="2"/>
        </w:numPr>
        <w:spacing w:before="156" w:after="156"/>
        <w:jc w:val="left"/>
        <w:rPr>
          <w:color w:val="000000" w:themeColor="text1"/>
        </w:rPr>
      </w:pPr>
      <w:bookmarkStart w:id="87" w:name="_Toc143075911"/>
      <w:bookmarkStart w:id="88" w:name="_Toc143076175"/>
      <w:bookmarkStart w:id="89" w:name="_Toc24282"/>
      <w:bookmarkEnd w:id="87"/>
      <w:bookmarkEnd w:id="88"/>
      <w:r w:rsidRPr="00166F22">
        <w:rPr>
          <w:rFonts w:hAnsi="黑体" w:hint="eastAsia"/>
          <w:color w:val="000000" w:themeColor="text1"/>
        </w:rPr>
        <w:t>专利复审服务流程</w:t>
      </w:r>
      <w:bookmarkEnd w:id="89"/>
      <w:r w:rsidRPr="00166F22">
        <w:rPr>
          <w:rFonts w:hint="eastAsia"/>
          <w:color w:val="000000" w:themeColor="text1"/>
        </w:rPr>
        <w:t xml:space="preserve"> </w:t>
      </w:r>
    </w:p>
    <w:p w14:paraId="1ACB61DF" w14:textId="77777777" w:rsidR="000B6040" w:rsidRPr="00166F22" w:rsidRDefault="00C731DE">
      <w:pPr>
        <w:pStyle w:val="af3"/>
        <w:ind w:firstLine="420"/>
        <w:rPr>
          <w:color w:val="000000" w:themeColor="text1"/>
        </w:rPr>
      </w:pPr>
      <w:r w:rsidRPr="00166F22">
        <w:rPr>
          <w:rFonts w:hAnsi="宋体" w:hint="eastAsia"/>
          <w:color w:val="000000" w:themeColor="text1"/>
        </w:rPr>
        <w:t>专利复审服务流程如图</w:t>
      </w:r>
      <w:r w:rsidRPr="00166F22">
        <w:rPr>
          <w:rFonts w:hint="eastAsia"/>
          <w:color w:val="000000" w:themeColor="text1"/>
        </w:rPr>
        <w:t>2</w:t>
      </w:r>
      <w:r w:rsidRPr="00166F22">
        <w:rPr>
          <w:rFonts w:hAnsi="宋体" w:hint="eastAsia"/>
          <w:color w:val="000000" w:themeColor="text1"/>
        </w:rPr>
        <w:t>所示。</w:t>
      </w:r>
    </w:p>
    <w:p w14:paraId="07766515" w14:textId="77777777" w:rsidR="000B6040" w:rsidRPr="00166F22" w:rsidRDefault="00C731DE">
      <w:pPr>
        <w:pStyle w:val="af3"/>
        <w:ind w:firstLineChars="0" w:firstLine="0"/>
        <w:jc w:val="center"/>
        <w:rPr>
          <w:color w:val="000000" w:themeColor="text1"/>
        </w:rPr>
      </w:pPr>
      <w:r w:rsidRPr="00166F22">
        <w:rPr>
          <w:color w:val="000000" w:themeColor="text1"/>
        </w:rPr>
        <w:object w:dxaOrig="4689" w:dyaOrig="3997" w14:anchorId="3E931780">
          <v:shape id="_x0000_i1038" type="#_x0000_t75" style="width:234.35pt;height:200.05pt" o:ole="">
            <v:imagedata r:id="rId10" o:title=""/>
          </v:shape>
          <o:OLEObject Type="Embed" ProgID="Visio.Drawing.15" ShapeID="_x0000_i1038" DrawAspect="Content" ObjectID="_1756814677" r:id="rId11"/>
        </w:object>
      </w:r>
      <w:r w:rsidRPr="00166F22">
        <w:rPr>
          <w:rFonts w:hint="eastAsia"/>
          <w:color w:val="000000" w:themeColor="text1"/>
        </w:rPr>
        <w:t xml:space="preserve"> </w:t>
      </w:r>
    </w:p>
    <w:p w14:paraId="64108B87" w14:textId="77777777" w:rsidR="000B6040" w:rsidRPr="00166F22" w:rsidRDefault="00C731DE">
      <w:pPr>
        <w:pStyle w:val="afe"/>
        <w:numPr>
          <w:ilvl w:val="0"/>
          <w:numId w:val="3"/>
        </w:numPr>
        <w:spacing w:before="156" w:after="156"/>
        <w:rPr>
          <w:color w:val="000000" w:themeColor="text1"/>
        </w:rPr>
      </w:pPr>
      <w:r w:rsidRPr="00166F22">
        <w:rPr>
          <w:rFonts w:hAnsi="黑体" w:hint="eastAsia"/>
          <w:color w:val="000000" w:themeColor="text1"/>
        </w:rPr>
        <w:t>专利复审服务流程</w:t>
      </w:r>
    </w:p>
    <w:p w14:paraId="69C59D05" w14:textId="77777777" w:rsidR="000B6040" w:rsidRPr="00166F22" w:rsidRDefault="00C731DE">
      <w:pPr>
        <w:pStyle w:val="af9"/>
        <w:numPr>
          <w:ilvl w:val="3"/>
          <w:numId w:val="2"/>
        </w:numPr>
        <w:spacing w:before="156" w:after="156"/>
        <w:rPr>
          <w:color w:val="000000" w:themeColor="text1"/>
        </w:rPr>
      </w:pPr>
      <w:bookmarkStart w:id="90" w:name="_Toc18347"/>
      <w:bookmarkStart w:id="91" w:name="_Toc143075912"/>
      <w:bookmarkStart w:id="92" w:name="_Toc143076177"/>
      <w:bookmarkStart w:id="93" w:name="_Toc143076176"/>
      <w:bookmarkEnd w:id="90"/>
      <w:bookmarkEnd w:id="91"/>
      <w:bookmarkEnd w:id="92"/>
      <w:bookmarkEnd w:id="93"/>
      <w:r w:rsidRPr="00166F22">
        <w:rPr>
          <w:rFonts w:hAnsi="黑体" w:hint="eastAsia"/>
          <w:color w:val="000000" w:themeColor="text1"/>
        </w:rPr>
        <w:t>接受委托</w:t>
      </w:r>
    </w:p>
    <w:p w14:paraId="5D25C6FF" w14:textId="77777777" w:rsidR="000B6040" w:rsidRPr="00166F22" w:rsidRDefault="00C731DE">
      <w:pPr>
        <w:pStyle w:val="af3"/>
        <w:ind w:firstLine="420"/>
        <w:rPr>
          <w:color w:val="000000" w:themeColor="text1"/>
        </w:rPr>
      </w:pPr>
      <w:r w:rsidRPr="00166F22">
        <w:rPr>
          <w:rFonts w:hAnsi="宋体" w:hint="eastAsia"/>
          <w:color w:val="000000" w:themeColor="text1"/>
        </w:rPr>
        <w:t>接受委托人的专利复审委托后，应及时办理委托手续，并对复审专利案件立案建档。</w:t>
      </w:r>
    </w:p>
    <w:p w14:paraId="0D4FF9FC" w14:textId="77777777" w:rsidR="000B6040" w:rsidRPr="00166F22" w:rsidRDefault="00C731DE">
      <w:pPr>
        <w:pStyle w:val="af9"/>
        <w:numPr>
          <w:ilvl w:val="3"/>
          <w:numId w:val="2"/>
        </w:numPr>
        <w:spacing w:before="156" w:after="156"/>
        <w:rPr>
          <w:color w:val="000000" w:themeColor="text1"/>
        </w:rPr>
      </w:pPr>
      <w:bookmarkStart w:id="94" w:name="_Toc143075914"/>
      <w:bookmarkStart w:id="95" w:name="_Toc22181"/>
      <w:bookmarkStart w:id="96" w:name="_Toc143076178"/>
      <w:bookmarkEnd w:id="94"/>
      <w:bookmarkEnd w:id="95"/>
      <w:r w:rsidRPr="00166F22">
        <w:rPr>
          <w:rFonts w:hAnsi="黑体" w:hint="eastAsia"/>
          <w:color w:val="000000" w:themeColor="text1"/>
        </w:rPr>
        <w:t>分析复审材料</w:t>
      </w:r>
      <w:bookmarkEnd w:id="96"/>
    </w:p>
    <w:p w14:paraId="5035E7C0" w14:textId="77777777" w:rsidR="000B6040" w:rsidRPr="00166F22" w:rsidRDefault="00C731DE">
      <w:pPr>
        <w:pStyle w:val="af3"/>
        <w:ind w:firstLine="420"/>
        <w:rPr>
          <w:color w:val="000000" w:themeColor="text1"/>
        </w:rPr>
      </w:pPr>
      <w:bookmarkStart w:id="97" w:name="_Toc2032"/>
      <w:bookmarkEnd w:id="97"/>
      <w:r w:rsidRPr="00166F22">
        <w:rPr>
          <w:rFonts w:hAnsi="宋体" w:hint="eastAsia"/>
          <w:color w:val="000000" w:themeColor="text1"/>
        </w:rPr>
        <w:t>应对专利驳回决定书等专利复审材料进行分析，分析</w:t>
      </w:r>
      <w:r w:rsidRPr="00166F22">
        <w:rPr>
          <w:rFonts w:hint="eastAsia"/>
          <w:color w:val="000000" w:themeColor="text1"/>
        </w:rPr>
        <w:t>内容至少包括驳回理由、专利申请文件的修改方案等。</w:t>
      </w:r>
    </w:p>
    <w:p w14:paraId="3F089B39" w14:textId="77777777" w:rsidR="000B6040" w:rsidRPr="00166F22" w:rsidRDefault="00C731DE">
      <w:pPr>
        <w:pStyle w:val="af9"/>
        <w:numPr>
          <w:ilvl w:val="3"/>
          <w:numId w:val="2"/>
        </w:numPr>
        <w:spacing w:before="156" w:after="156"/>
        <w:rPr>
          <w:color w:val="000000" w:themeColor="text1"/>
        </w:rPr>
      </w:pPr>
      <w:bookmarkStart w:id="98" w:name="_Toc141358832"/>
      <w:bookmarkStart w:id="99" w:name="_Toc143076179"/>
      <w:bookmarkStart w:id="100" w:name="_Toc143075915"/>
      <w:bookmarkEnd w:id="98"/>
      <w:bookmarkEnd w:id="99"/>
      <w:r w:rsidRPr="00166F22">
        <w:rPr>
          <w:rFonts w:hAnsi="黑体" w:hint="eastAsia"/>
          <w:color w:val="000000" w:themeColor="text1"/>
        </w:rPr>
        <w:t>撰写陈述意见</w:t>
      </w:r>
      <w:bookmarkEnd w:id="100"/>
    </w:p>
    <w:p w14:paraId="4837B7D1"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针对专利驳回决定书修改专利申请文件。根据修改后的专利申请文件，形成专利复审请求陈述意见，并及时发送给委托人确认。</w:t>
      </w:r>
    </w:p>
    <w:p w14:paraId="1C93AC2A" w14:textId="77777777" w:rsidR="000B6040" w:rsidRPr="00166F22" w:rsidRDefault="00C731DE">
      <w:pPr>
        <w:pStyle w:val="af9"/>
        <w:numPr>
          <w:ilvl w:val="3"/>
          <w:numId w:val="2"/>
        </w:numPr>
        <w:spacing w:before="156" w:after="156"/>
        <w:rPr>
          <w:color w:val="000000" w:themeColor="text1"/>
        </w:rPr>
      </w:pPr>
      <w:bookmarkStart w:id="101" w:name="_Toc143075916"/>
      <w:bookmarkStart w:id="102" w:name="_Toc141358833"/>
      <w:bookmarkStart w:id="103" w:name="_Toc143076180"/>
      <w:bookmarkEnd w:id="101"/>
      <w:bookmarkEnd w:id="102"/>
      <w:r w:rsidRPr="00166F22">
        <w:rPr>
          <w:rFonts w:hAnsi="黑体" w:hint="eastAsia"/>
          <w:color w:val="000000" w:themeColor="text1"/>
        </w:rPr>
        <w:t>提交复审请求文件</w:t>
      </w:r>
      <w:bookmarkEnd w:id="103"/>
    </w:p>
    <w:p w14:paraId="68407590" w14:textId="77777777" w:rsidR="000B6040" w:rsidRPr="00166F22" w:rsidRDefault="00C731DE">
      <w:pPr>
        <w:pStyle w:val="af3"/>
        <w:ind w:firstLine="420"/>
        <w:rPr>
          <w:color w:val="000000" w:themeColor="text1"/>
        </w:rPr>
      </w:pPr>
      <w:r w:rsidRPr="00166F22">
        <w:rPr>
          <w:rFonts w:hAnsi="宋体" w:hint="eastAsia"/>
          <w:color w:val="000000" w:themeColor="text1"/>
        </w:rPr>
        <w:t>应及时向国家知识产权局提交专利复审请求文件。</w:t>
      </w:r>
    </w:p>
    <w:p w14:paraId="0BEAF8E5" w14:textId="77777777" w:rsidR="000B6040" w:rsidRPr="00166F22" w:rsidRDefault="00C731DE">
      <w:pPr>
        <w:pStyle w:val="af9"/>
        <w:numPr>
          <w:ilvl w:val="3"/>
          <w:numId w:val="2"/>
        </w:numPr>
        <w:spacing w:before="156" w:after="156"/>
        <w:rPr>
          <w:color w:val="000000" w:themeColor="text1"/>
        </w:rPr>
      </w:pPr>
      <w:bookmarkStart w:id="104" w:name="_Toc143075917"/>
      <w:bookmarkStart w:id="105" w:name="_Toc141358834"/>
      <w:bookmarkStart w:id="106" w:name="_Toc143076181"/>
      <w:bookmarkEnd w:id="104"/>
      <w:bookmarkEnd w:id="105"/>
      <w:r w:rsidRPr="00166F22">
        <w:rPr>
          <w:rFonts w:hAnsi="黑体" w:hint="eastAsia"/>
          <w:color w:val="000000" w:themeColor="text1"/>
        </w:rPr>
        <w:t>送达通知书</w:t>
      </w:r>
      <w:bookmarkEnd w:id="106"/>
    </w:p>
    <w:p w14:paraId="505B2C07" w14:textId="77777777" w:rsidR="000B6040" w:rsidRPr="00166F22" w:rsidRDefault="00C731DE">
      <w:pPr>
        <w:pStyle w:val="af3"/>
        <w:ind w:firstLine="420"/>
        <w:rPr>
          <w:color w:val="000000" w:themeColor="text1"/>
        </w:rPr>
      </w:pPr>
      <w:r w:rsidRPr="00166F22">
        <w:rPr>
          <w:rFonts w:hAnsi="宋体" w:hint="eastAsia"/>
          <w:color w:val="000000" w:themeColor="text1"/>
        </w:rPr>
        <w:t>在收到国家知识产权局下发的</w:t>
      </w:r>
      <w:r w:rsidRPr="00166F22">
        <w:rPr>
          <w:rFonts w:hAnsi="宋体" w:hint="eastAsia"/>
          <w:bCs/>
          <w:color w:val="000000" w:themeColor="text1"/>
        </w:rPr>
        <w:t>复审相关</w:t>
      </w:r>
      <w:r w:rsidRPr="00166F22">
        <w:rPr>
          <w:rFonts w:hAnsi="宋体" w:hint="eastAsia"/>
          <w:color w:val="000000" w:themeColor="text1"/>
        </w:rPr>
        <w:t>通知书后，应及时送达委托人。</w:t>
      </w:r>
    </w:p>
    <w:p w14:paraId="54B4E348" w14:textId="77777777" w:rsidR="000B6040" w:rsidRPr="00166F22" w:rsidRDefault="00C731DE">
      <w:pPr>
        <w:pStyle w:val="af6"/>
        <w:numPr>
          <w:ilvl w:val="2"/>
          <w:numId w:val="2"/>
        </w:numPr>
        <w:spacing w:before="156" w:after="156"/>
        <w:rPr>
          <w:color w:val="000000" w:themeColor="text1"/>
        </w:rPr>
      </w:pPr>
      <w:bookmarkStart w:id="107" w:name="_Toc143075918"/>
      <w:bookmarkStart w:id="108" w:name="_Toc141358835"/>
      <w:bookmarkStart w:id="109" w:name="_Toc143076182"/>
      <w:bookmarkEnd w:id="107"/>
      <w:bookmarkEnd w:id="108"/>
      <w:r w:rsidRPr="00166F22">
        <w:rPr>
          <w:rFonts w:hAnsi="黑体" w:hint="eastAsia"/>
          <w:color w:val="000000" w:themeColor="text1"/>
        </w:rPr>
        <w:t>宣告专利权无效</w:t>
      </w:r>
      <w:bookmarkEnd w:id="109"/>
      <w:r w:rsidRPr="00166F22">
        <w:rPr>
          <w:rFonts w:hint="eastAsia"/>
          <w:color w:val="000000" w:themeColor="text1"/>
        </w:rPr>
        <w:t xml:space="preserve"> </w:t>
      </w:r>
    </w:p>
    <w:p w14:paraId="3A8019B9" w14:textId="77777777" w:rsidR="000B6040" w:rsidRPr="00166F22" w:rsidRDefault="00C731DE">
      <w:pPr>
        <w:pStyle w:val="af9"/>
        <w:numPr>
          <w:ilvl w:val="3"/>
          <w:numId w:val="2"/>
        </w:numPr>
        <w:spacing w:before="156" w:after="156"/>
        <w:rPr>
          <w:color w:val="000000" w:themeColor="text1"/>
        </w:rPr>
      </w:pPr>
      <w:bookmarkStart w:id="110" w:name="_Toc143076183"/>
      <w:bookmarkStart w:id="111" w:name="_Toc143075919"/>
      <w:bookmarkStart w:id="112" w:name="_Toc141358836"/>
      <w:bookmarkEnd w:id="110"/>
      <w:bookmarkEnd w:id="111"/>
      <w:r w:rsidRPr="00166F22">
        <w:rPr>
          <w:rFonts w:hAnsi="黑体" w:hint="eastAsia"/>
          <w:color w:val="000000" w:themeColor="text1"/>
        </w:rPr>
        <w:lastRenderedPageBreak/>
        <w:t>宣告专利权无效服务流程</w:t>
      </w:r>
      <w:bookmarkEnd w:id="112"/>
    </w:p>
    <w:p w14:paraId="5F679C81" w14:textId="77777777" w:rsidR="000B6040" w:rsidRPr="00166F22" w:rsidRDefault="00C731DE">
      <w:pPr>
        <w:pStyle w:val="af3"/>
        <w:ind w:firstLine="420"/>
        <w:rPr>
          <w:color w:val="000000" w:themeColor="text1"/>
        </w:rPr>
      </w:pPr>
      <w:r w:rsidRPr="00166F22">
        <w:rPr>
          <w:rFonts w:hAnsi="宋体" w:hint="eastAsia"/>
          <w:color w:val="000000" w:themeColor="text1"/>
        </w:rPr>
        <w:t>宣告专利权无效服务流程如图</w:t>
      </w:r>
      <w:r w:rsidRPr="00166F22">
        <w:rPr>
          <w:rFonts w:hint="eastAsia"/>
          <w:color w:val="000000" w:themeColor="text1"/>
        </w:rPr>
        <w:t>3</w:t>
      </w:r>
      <w:r w:rsidRPr="00166F22">
        <w:rPr>
          <w:rFonts w:hAnsi="宋体" w:hint="eastAsia"/>
          <w:color w:val="000000" w:themeColor="text1"/>
        </w:rPr>
        <w:t>所示。</w:t>
      </w:r>
    </w:p>
    <w:p w14:paraId="24EBF9F3" w14:textId="77777777" w:rsidR="000B6040" w:rsidRPr="00166F22" w:rsidRDefault="00C731DE">
      <w:pPr>
        <w:pStyle w:val="af3"/>
        <w:ind w:firstLineChars="0" w:firstLine="0"/>
        <w:jc w:val="center"/>
        <w:rPr>
          <w:color w:val="000000" w:themeColor="text1"/>
        </w:rPr>
      </w:pPr>
      <w:r w:rsidRPr="00166F22">
        <w:rPr>
          <w:color w:val="000000" w:themeColor="text1"/>
        </w:rPr>
        <w:object w:dxaOrig="4477" w:dyaOrig="5308" w14:anchorId="2BF95BD9">
          <v:shape id="_x0000_i1039" type="#_x0000_t75" style="width:223.75pt;height:265.3pt" o:ole="">
            <v:imagedata r:id="rId12" o:title=""/>
          </v:shape>
          <o:OLEObject Type="Embed" ProgID="Visio.Drawing.15" ShapeID="_x0000_i1039" DrawAspect="Content" ObjectID="_1756814678" r:id="rId13"/>
        </w:object>
      </w:r>
      <w:r w:rsidRPr="00166F22">
        <w:rPr>
          <w:rFonts w:hint="eastAsia"/>
          <w:color w:val="000000" w:themeColor="text1"/>
        </w:rPr>
        <w:t xml:space="preserve"> </w:t>
      </w:r>
    </w:p>
    <w:p w14:paraId="0BE0A723" w14:textId="77777777" w:rsidR="000B6040" w:rsidRPr="00166F22" w:rsidRDefault="00C731DE">
      <w:pPr>
        <w:pStyle w:val="afe"/>
        <w:numPr>
          <w:ilvl w:val="0"/>
          <w:numId w:val="3"/>
        </w:numPr>
        <w:spacing w:before="156" w:after="156"/>
        <w:rPr>
          <w:color w:val="000000" w:themeColor="text1"/>
        </w:rPr>
      </w:pPr>
      <w:r w:rsidRPr="00166F22">
        <w:rPr>
          <w:rFonts w:hAnsi="黑体" w:hint="eastAsia"/>
          <w:color w:val="000000" w:themeColor="text1"/>
        </w:rPr>
        <w:t>宣告专利权无效服务流程</w:t>
      </w:r>
    </w:p>
    <w:p w14:paraId="4478A49C" w14:textId="77777777" w:rsidR="000B6040" w:rsidRPr="00166F22" w:rsidRDefault="00C731DE">
      <w:pPr>
        <w:pStyle w:val="af9"/>
        <w:numPr>
          <w:ilvl w:val="3"/>
          <w:numId w:val="2"/>
        </w:numPr>
        <w:spacing w:before="156" w:after="156"/>
        <w:rPr>
          <w:color w:val="000000" w:themeColor="text1"/>
        </w:rPr>
      </w:pPr>
      <w:bookmarkStart w:id="113" w:name="_Toc143076184"/>
      <w:bookmarkStart w:id="114" w:name="_Toc143075920"/>
      <w:bookmarkStart w:id="115" w:name="_Toc141358838"/>
      <w:bookmarkStart w:id="116" w:name="_Toc143075921"/>
      <w:bookmarkEnd w:id="113"/>
      <w:bookmarkEnd w:id="114"/>
      <w:bookmarkEnd w:id="115"/>
      <w:bookmarkEnd w:id="116"/>
      <w:r w:rsidRPr="00166F22">
        <w:rPr>
          <w:rFonts w:hAnsi="黑体" w:hint="eastAsia"/>
          <w:color w:val="000000" w:themeColor="text1"/>
        </w:rPr>
        <w:t>接受委托</w:t>
      </w:r>
    </w:p>
    <w:p w14:paraId="634FC5AB" w14:textId="77777777" w:rsidR="000B6040" w:rsidRPr="00166F22" w:rsidRDefault="00C731DE">
      <w:pPr>
        <w:pStyle w:val="af3"/>
        <w:ind w:firstLine="420"/>
        <w:rPr>
          <w:color w:val="000000" w:themeColor="text1"/>
        </w:rPr>
      </w:pPr>
      <w:r w:rsidRPr="00166F22">
        <w:rPr>
          <w:rFonts w:hAnsi="宋体" w:hint="eastAsia"/>
          <w:color w:val="000000" w:themeColor="text1"/>
        </w:rPr>
        <w:t>接受委托人的宣告专利权无效委托后，应及时办理委托手续，并对宣告专利权无效案件立案建档。</w:t>
      </w:r>
    </w:p>
    <w:p w14:paraId="065F1887" w14:textId="77777777" w:rsidR="000B6040" w:rsidRPr="00166F22" w:rsidRDefault="00C731DE">
      <w:pPr>
        <w:pStyle w:val="af9"/>
        <w:numPr>
          <w:ilvl w:val="3"/>
          <w:numId w:val="2"/>
        </w:numPr>
        <w:spacing w:before="156" w:after="156"/>
        <w:rPr>
          <w:rFonts w:hAnsi="黑体"/>
          <w:color w:val="000000" w:themeColor="text1"/>
        </w:rPr>
      </w:pPr>
      <w:bookmarkStart w:id="117" w:name="_Toc141358839"/>
      <w:bookmarkStart w:id="118" w:name="_Toc143075922"/>
      <w:bookmarkStart w:id="119" w:name="_Toc143076186"/>
      <w:bookmarkEnd w:id="117"/>
      <w:bookmarkEnd w:id="118"/>
      <w:r w:rsidRPr="00166F22">
        <w:rPr>
          <w:rFonts w:hAnsi="黑体" w:hint="eastAsia"/>
          <w:color w:val="000000" w:themeColor="text1"/>
        </w:rPr>
        <w:t>分析宣告专利权无效材料</w:t>
      </w:r>
      <w:bookmarkEnd w:id="119"/>
    </w:p>
    <w:p w14:paraId="093C99A2" w14:textId="77777777" w:rsidR="000B6040" w:rsidRPr="00166F22" w:rsidRDefault="00C731DE">
      <w:pPr>
        <w:pStyle w:val="af3"/>
        <w:ind w:firstLine="420"/>
        <w:rPr>
          <w:color w:val="000000" w:themeColor="text1"/>
        </w:rPr>
      </w:pPr>
      <w:r w:rsidRPr="00166F22">
        <w:rPr>
          <w:rFonts w:hAnsi="宋体" w:hint="eastAsia"/>
          <w:color w:val="000000" w:themeColor="text1"/>
        </w:rPr>
        <w:t>应对</w:t>
      </w:r>
      <w:r w:rsidRPr="00166F22">
        <w:rPr>
          <w:rFonts w:hAnsi="黑体" w:hint="eastAsia"/>
          <w:color w:val="000000" w:themeColor="text1"/>
        </w:rPr>
        <w:t>宣告专利权无效</w:t>
      </w:r>
      <w:r w:rsidRPr="00166F22">
        <w:rPr>
          <w:rFonts w:hAnsi="宋体" w:hint="eastAsia"/>
          <w:color w:val="000000" w:themeColor="text1"/>
        </w:rPr>
        <w:t>材料进行充分分析。分析材料至少包括待请求宣告专利权无效的专利申请文件等。</w:t>
      </w:r>
      <w:r w:rsidRPr="00166F22">
        <w:rPr>
          <w:rFonts w:hint="eastAsia"/>
          <w:color w:val="000000" w:themeColor="text1"/>
        </w:rPr>
        <w:t>答复</w:t>
      </w:r>
      <w:r w:rsidRPr="00166F22">
        <w:rPr>
          <w:rFonts w:hAnsi="黑体" w:hint="eastAsia"/>
          <w:color w:val="000000" w:themeColor="text1"/>
        </w:rPr>
        <w:t>宣告专利权无效</w:t>
      </w:r>
      <w:r w:rsidRPr="00166F22">
        <w:rPr>
          <w:rFonts w:hint="eastAsia"/>
          <w:color w:val="000000" w:themeColor="text1"/>
        </w:rPr>
        <w:t>材料至少包括宣告专利权无效的专利申请文件、无效宣告请求理由以及无效证据。</w:t>
      </w:r>
    </w:p>
    <w:p w14:paraId="74DEA43B" w14:textId="77777777" w:rsidR="000B6040" w:rsidRPr="00166F22" w:rsidRDefault="00C731DE">
      <w:pPr>
        <w:pStyle w:val="af9"/>
        <w:numPr>
          <w:ilvl w:val="3"/>
          <w:numId w:val="2"/>
        </w:numPr>
        <w:spacing w:before="156" w:after="156"/>
        <w:rPr>
          <w:color w:val="000000" w:themeColor="text1"/>
        </w:rPr>
      </w:pPr>
      <w:bookmarkStart w:id="120" w:name="_Toc143075923"/>
      <w:bookmarkStart w:id="121" w:name="_Toc141358840"/>
      <w:bookmarkStart w:id="122" w:name="_Toc143076187"/>
      <w:bookmarkEnd w:id="120"/>
      <w:bookmarkEnd w:id="121"/>
      <w:r w:rsidRPr="00166F22">
        <w:rPr>
          <w:rFonts w:hAnsi="黑体" w:hint="eastAsia"/>
          <w:color w:val="000000" w:themeColor="text1"/>
        </w:rPr>
        <w:t>检索证据</w:t>
      </w:r>
      <w:bookmarkEnd w:id="122"/>
    </w:p>
    <w:p w14:paraId="1C4F571C"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应对宣告专利权无效的分析材料进行检索分析，并对检索后的无效证据进行筛选。</w:t>
      </w:r>
    </w:p>
    <w:p w14:paraId="2ACD8166" w14:textId="77777777" w:rsidR="000B6040" w:rsidRPr="00166F22" w:rsidRDefault="00C731DE">
      <w:pPr>
        <w:pStyle w:val="af9"/>
        <w:numPr>
          <w:ilvl w:val="3"/>
          <w:numId w:val="2"/>
        </w:numPr>
        <w:spacing w:before="156" w:after="156"/>
        <w:rPr>
          <w:rFonts w:hAnsi="黑体"/>
          <w:color w:val="000000" w:themeColor="text1"/>
        </w:rPr>
      </w:pPr>
      <w:bookmarkStart w:id="123" w:name="_Toc143076188"/>
      <w:bookmarkStart w:id="124" w:name="_Toc141358841"/>
      <w:bookmarkStart w:id="125" w:name="_Toc143075924"/>
      <w:bookmarkEnd w:id="123"/>
      <w:bookmarkEnd w:id="124"/>
      <w:r w:rsidRPr="00166F22">
        <w:rPr>
          <w:rFonts w:hAnsi="黑体" w:hint="eastAsia"/>
          <w:color w:val="000000" w:themeColor="text1"/>
        </w:rPr>
        <w:t>撰写</w:t>
      </w:r>
      <w:r w:rsidRPr="00166F22">
        <w:rPr>
          <w:rFonts w:hAnsi="黑体" w:hint="eastAsia"/>
          <w:color w:val="000000" w:themeColor="text1"/>
        </w:rPr>
        <w:t>陈述意见</w:t>
      </w:r>
      <w:bookmarkEnd w:id="125"/>
    </w:p>
    <w:p w14:paraId="28E9F0AF" w14:textId="77777777" w:rsidR="000B6040" w:rsidRPr="00166F22" w:rsidRDefault="00C731DE">
      <w:pPr>
        <w:pStyle w:val="af3"/>
        <w:ind w:firstLine="420"/>
        <w:rPr>
          <w:color w:val="000000" w:themeColor="text1"/>
        </w:rPr>
      </w:pPr>
      <w:r w:rsidRPr="00166F22">
        <w:rPr>
          <w:rFonts w:hint="eastAsia"/>
          <w:color w:val="000000" w:themeColor="text1"/>
        </w:rPr>
        <w:t>应根据</w:t>
      </w:r>
      <w:r w:rsidRPr="00166F22">
        <w:rPr>
          <w:rFonts w:hAnsi="宋体" w:hint="eastAsia"/>
          <w:color w:val="000000" w:themeColor="text1"/>
        </w:rPr>
        <w:t>宣告专利权无效的专利和无效证据撰写陈述意见，包括：</w:t>
      </w:r>
    </w:p>
    <w:p w14:paraId="31C3401E"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w:t>
      </w:r>
      <w:r w:rsidRPr="00166F22">
        <w:rPr>
          <w:rFonts w:hAnsi="宋体"/>
          <w:color w:val="000000" w:themeColor="text1"/>
        </w:rPr>
        <w:t>---</w:t>
      </w:r>
      <w:r w:rsidRPr="00166F22">
        <w:rPr>
          <w:rFonts w:hAnsi="宋体" w:hint="eastAsia"/>
          <w:color w:val="000000" w:themeColor="text1"/>
        </w:rPr>
        <w:t>请求类：应根据待请求宣告专利权无效的专利内容和无效证据，撰写请求宣告无效的陈述意见；</w:t>
      </w:r>
    </w:p>
    <w:p w14:paraId="2A7F90DF"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w:t>
      </w:r>
      <w:r w:rsidRPr="00166F22">
        <w:rPr>
          <w:rFonts w:hAnsi="宋体"/>
          <w:color w:val="000000" w:themeColor="text1"/>
        </w:rPr>
        <w:t>---</w:t>
      </w:r>
      <w:r w:rsidRPr="00166F22">
        <w:rPr>
          <w:rFonts w:hAnsi="宋体" w:hint="eastAsia"/>
          <w:color w:val="000000" w:themeColor="text1"/>
        </w:rPr>
        <w:t>答复类：应根据被请求宣告专利权无效的理由和无效证据，撰写宣告无效的答复陈述意见。</w:t>
      </w:r>
    </w:p>
    <w:p w14:paraId="7AE589E8" w14:textId="77777777" w:rsidR="000B6040" w:rsidRPr="00166F22" w:rsidRDefault="00C731DE">
      <w:pPr>
        <w:pStyle w:val="af9"/>
        <w:numPr>
          <w:ilvl w:val="3"/>
          <w:numId w:val="2"/>
        </w:numPr>
        <w:spacing w:before="156" w:after="156"/>
        <w:rPr>
          <w:color w:val="000000" w:themeColor="text1"/>
        </w:rPr>
      </w:pPr>
      <w:bookmarkStart w:id="126" w:name="_Toc141358842"/>
      <w:bookmarkStart w:id="127" w:name="_Toc143076189"/>
      <w:bookmarkStart w:id="128" w:name="_Toc143075925"/>
      <w:bookmarkEnd w:id="126"/>
      <w:bookmarkEnd w:id="127"/>
      <w:r w:rsidRPr="00166F22">
        <w:rPr>
          <w:rFonts w:hAnsi="黑体" w:hint="eastAsia"/>
          <w:color w:val="000000" w:themeColor="text1"/>
        </w:rPr>
        <w:t>宣告专利权无效口审</w:t>
      </w:r>
      <w:bookmarkEnd w:id="128"/>
    </w:p>
    <w:p w14:paraId="52E893BF"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应指定具备诉讼代理人资格的专利代理师参加宣告专利权无效口审。</w:t>
      </w:r>
    </w:p>
    <w:p w14:paraId="3F78FA00" w14:textId="77777777" w:rsidR="000B6040" w:rsidRPr="00166F22" w:rsidRDefault="00C731DE">
      <w:pPr>
        <w:pStyle w:val="af9"/>
        <w:numPr>
          <w:ilvl w:val="3"/>
          <w:numId w:val="2"/>
        </w:numPr>
        <w:spacing w:before="156" w:after="156"/>
        <w:rPr>
          <w:color w:val="000000" w:themeColor="text1"/>
        </w:rPr>
      </w:pPr>
      <w:bookmarkStart w:id="129" w:name="_Toc143076190"/>
      <w:bookmarkStart w:id="130" w:name="_Toc143075926"/>
      <w:bookmarkStart w:id="131" w:name="_Toc141358843"/>
      <w:bookmarkEnd w:id="129"/>
      <w:bookmarkEnd w:id="130"/>
      <w:r w:rsidRPr="00166F22">
        <w:rPr>
          <w:rFonts w:hAnsi="黑体" w:hint="eastAsia"/>
          <w:color w:val="000000" w:themeColor="text1"/>
        </w:rPr>
        <w:t>送达通知书</w:t>
      </w:r>
      <w:bookmarkEnd w:id="131"/>
    </w:p>
    <w:p w14:paraId="1F1BB642" w14:textId="77777777" w:rsidR="000B6040" w:rsidRPr="00166F22" w:rsidRDefault="00C731DE">
      <w:pPr>
        <w:pStyle w:val="af3"/>
        <w:ind w:firstLine="420"/>
        <w:rPr>
          <w:color w:val="000000" w:themeColor="text1"/>
        </w:rPr>
      </w:pPr>
      <w:r w:rsidRPr="00166F22">
        <w:rPr>
          <w:rFonts w:hAnsi="宋体" w:hint="eastAsia"/>
          <w:color w:val="000000" w:themeColor="text1"/>
        </w:rPr>
        <w:t>国家知识产权局下发的宣告专利权无效相关通知书，应及时送达委托人。</w:t>
      </w:r>
      <w:bookmarkStart w:id="132" w:name="_Toc141358844"/>
      <w:bookmarkEnd w:id="132"/>
    </w:p>
    <w:p w14:paraId="052BB6CE" w14:textId="77777777" w:rsidR="000B6040" w:rsidRPr="00166F22" w:rsidRDefault="00C731DE">
      <w:pPr>
        <w:pStyle w:val="af5"/>
        <w:numPr>
          <w:ilvl w:val="1"/>
          <w:numId w:val="2"/>
        </w:numPr>
        <w:spacing w:before="312" w:after="312"/>
        <w:rPr>
          <w:rFonts w:hAnsi="黑体"/>
          <w:color w:val="000000" w:themeColor="text1"/>
        </w:rPr>
      </w:pPr>
      <w:bookmarkStart w:id="133" w:name="_Toc143076191"/>
      <w:bookmarkEnd w:id="133"/>
      <w:r w:rsidRPr="00166F22">
        <w:rPr>
          <w:rFonts w:hAnsi="黑体" w:hint="eastAsia"/>
          <w:color w:val="000000" w:themeColor="text1"/>
        </w:rPr>
        <w:lastRenderedPageBreak/>
        <w:t>档案管理</w:t>
      </w:r>
    </w:p>
    <w:p w14:paraId="7910B27B" w14:textId="77777777" w:rsidR="000B6040" w:rsidRPr="00166F22" w:rsidRDefault="00C731DE">
      <w:pPr>
        <w:pStyle w:val="af6"/>
        <w:numPr>
          <w:ilvl w:val="2"/>
          <w:numId w:val="2"/>
        </w:numPr>
        <w:spacing w:before="156" w:after="156"/>
        <w:ind w:leftChars="86" w:left="181"/>
        <w:rPr>
          <w:rFonts w:hAnsi="黑体"/>
          <w:color w:val="000000" w:themeColor="text1"/>
        </w:rPr>
      </w:pPr>
      <w:r w:rsidRPr="00166F22">
        <w:rPr>
          <w:rFonts w:hAnsi="黑体" w:hint="eastAsia"/>
          <w:color w:val="000000" w:themeColor="text1"/>
        </w:rPr>
        <w:t>管理要求</w:t>
      </w:r>
    </w:p>
    <w:p w14:paraId="109C1AFD" w14:textId="12BEBA27" w:rsidR="000B6040" w:rsidRPr="00166F22" w:rsidRDefault="00C731DE">
      <w:pPr>
        <w:pStyle w:val="af3"/>
        <w:ind w:firstLine="420"/>
        <w:rPr>
          <w:rFonts w:hAnsi="黑体"/>
          <w:color w:val="000000" w:themeColor="text1"/>
        </w:rPr>
      </w:pPr>
      <w:r w:rsidRPr="00166F22">
        <w:rPr>
          <w:rFonts w:hAnsi="宋体" w:hint="eastAsia"/>
          <w:color w:val="000000" w:themeColor="text1"/>
        </w:rPr>
        <w:t>应具有档案室，建立档案数字管理系统和档案管理制度。</w:t>
      </w:r>
    </w:p>
    <w:p w14:paraId="4FC40A97" w14:textId="77777777" w:rsidR="000B6040" w:rsidRPr="00166F22" w:rsidRDefault="00C731DE">
      <w:pPr>
        <w:pStyle w:val="af6"/>
        <w:numPr>
          <w:ilvl w:val="2"/>
          <w:numId w:val="2"/>
        </w:numPr>
        <w:spacing w:before="156" w:after="156"/>
        <w:ind w:leftChars="86" w:left="181"/>
        <w:rPr>
          <w:rFonts w:hAnsi="黑体"/>
          <w:color w:val="000000" w:themeColor="text1"/>
        </w:rPr>
      </w:pPr>
      <w:r w:rsidRPr="00166F22">
        <w:rPr>
          <w:rFonts w:hAnsi="黑体" w:hint="eastAsia"/>
          <w:color w:val="000000" w:themeColor="text1"/>
        </w:rPr>
        <w:t>档案建立</w:t>
      </w:r>
    </w:p>
    <w:p w14:paraId="2ED722EA" w14:textId="77777777" w:rsidR="000B6040" w:rsidRPr="00166F22" w:rsidRDefault="00C731DE">
      <w:pPr>
        <w:pStyle w:val="af3"/>
        <w:ind w:firstLine="420"/>
        <w:rPr>
          <w:color w:val="000000" w:themeColor="text1"/>
        </w:rPr>
      </w:pPr>
      <w:r w:rsidRPr="00166F22">
        <w:rPr>
          <w:rFonts w:hint="eastAsia"/>
          <w:color w:val="000000" w:themeColor="text1"/>
        </w:rPr>
        <w:t>在接受专利申请、专利复审和宣告专利权无效等业务委托后，对委托人的业务文档和委托人信息进行建档。</w:t>
      </w:r>
    </w:p>
    <w:p w14:paraId="0E633F9B" w14:textId="77777777" w:rsidR="000B6040" w:rsidRPr="00166F22" w:rsidRDefault="00C731DE">
      <w:pPr>
        <w:pStyle w:val="af6"/>
        <w:numPr>
          <w:ilvl w:val="2"/>
          <w:numId w:val="2"/>
        </w:numPr>
        <w:spacing w:before="156" w:after="156"/>
        <w:ind w:leftChars="86" w:left="181"/>
        <w:rPr>
          <w:rFonts w:hAnsi="黑体"/>
          <w:color w:val="000000" w:themeColor="text1"/>
        </w:rPr>
      </w:pPr>
      <w:r w:rsidRPr="00166F22">
        <w:rPr>
          <w:rFonts w:hAnsi="黑体" w:hint="eastAsia"/>
          <w:color w:val="000000" w:themeColor="text1"/>
        </w:rPr>
        <w:t>档案保管</w:t>
      </w:r>
    </w:p>
    <w:p w14:paraId="108BD38F" w14:textId="77777777" w:rsidR="000B6040" w:rsidRPr="00166F22" w:rsidRDefault="00C731DE">
      <w:pPr>
        <w:pStyle w:val="af3"/>
        <w:ind w:firstLine="420"/>
        <w:rPr>
          <w:color w:val="000000" w:themeColor="text1"/>
        </w:rPr>
      </w:pPr>
      <w:r w:rsidRPr="00166F22">
        <w:rPr>
          <w:rFonts w:hint="eastAsia"/>
          <w:color w:val="000000" w:themeColor="text1"/>
        </w:rPr>
        <w:t>在接受专利申请、专利复审和宣告专利权无效等业务委托后，对业务服务全流程产生的所有成果物文档进行归档、存档。成果物文档首选采用电子版方式存档，有签章的成果物文档应保留纸质版签章信息的存档。</w:t>
      </w:r>
    </w:p>
    <w:p w14:paraId="5F3FDBE8" w14:textId="77777777" w:rsidR="000B6040" w:rsidRPr="00166F22" w:rsidRDefault="00C731DE">
      <w:pPr>
        <w:pStyle w:val="af6"/>
        <w:numPr>
          <w:ilvl w:val="2"/>
          <w:numId w:val="2"/>
        </w:numPr>
        <w:spacing w:before="156" w:after="156"/>
        <w:ind w:leftChars="86" w:left="181"/>
        <w:rPr>
          <w:rFonts w:hAnsi="黑体"/>
          <w:color w:val="000000" w:themeColor="text1"/>
        </w:rPr>
      </w:pPr>
      <w:r w:rsidRPr="00166F22">
        <w:rPr>
          <w:rFonts w:hAnsi="黑体" w:hint="eastAsia"/>
          <w:color w:val="000000" w:themeColor="text1"/>
        </w:rPr>
        <w:t>档案转移</w:t>
      </w:r>
    </w:p>
    <w:p w14:paraId="2FE42DA5" w14:textId="50E08208" w:rsidR="000B6040" w:rsidRPr="00166F22" w:rsidRDefault="00C731DE">
      <w:pPr>
        <w:pStyle w:val="af3"/>
        <w:ind w:firstLine="420"/>
        <w:rPr>
          <w:color w:val="000000" w:themeColor="text1"/>
        </w:rPr>
      </w:pPr>
      <w:r w:rsidRPr="00166F22">
        <w:rPr>
          <w:rFonts w:hint="eastAsia"/>
          <w:color w:val="000000" w:themeColor="text1"/>
        </w:rPr>
        <w:t>除机构变更固定工作场所、档案室改扩建、档案数字管理系统升级情形外，档案不得转移，档案转移应确保档案安全。</w:t>
      </w:r>
    </w:p>
    <w:p w14:paraId="5FB7EF07" w14:textId="77777777" w:rsidR="000B6040" w:rsidRPr="00166F22" w:rsidRDefault="00C731DE">
      <w:pPr>
        <w:pStyle w:val="af6"/>
        <w:numPr>
          <w:ilvl w:val="2"/>
          <w:numId w:val="2"/>
        </w:numPr>
        <w:spacing w:before="156" w:after="156"/>
        <w:ind w:leftChars="86" w:left="181"/>
        <w:rPr>
          <w:rFonts w:hAnsi="黑体"/>
          <w:color w:val="000000" w:themeColor="text1"/>
        </w:rPr>
      </w:pPr>
      <w:r w:rsidRPr="00166F22">
        <w:rPr>
          <w:rFonts w:hAnsi="黑体" w:hint="eastAsia"/>
          <w:color w:val="000000" w:themeColor="text1"/>
        </w:rPr>
        <w:t>档案销毁</w:t>
      </w:r>
    </w:p>
    <w:p w14:paraId="2E59C273" w14:textId="501D8A4E" w:rsidR="000B6040" w:rsidRPr="00166F22" w:rsidRDefault="00C731DE">
      <w:pPr>
        <w:pStyle w:val="af3"/>
        <w:ind w:firstLine="420"/>
        <w:rPr>
          <w:color w:val="000000" w:themeColor="text1"/>
        </w:rPr>
      </w:pPr>
      <w:r w:rsidRPr="00166F22">
        <w:rPr>
          <w:rFonts w:hint="eastAsia"/>
          <w:color w:val="000000" w:themeColor="text1"/>
        </w:rPr>
        <w:t>应按照与委托人约定的保存时间委托人存档。期满后，可销毁档案，但对于放弃的专利和撤回的专利申请，应保留委托人关于放弃、撤案的指示和</w:t>
      </w:r>
      <w:r w:rsidRPr="00166F22">
        <w:rPr>
          <w:rFonts w:hint="eastAsia"/>
          <w:color w:val="000000" w:themeColor="text1"/>
        </w:rPr>
        <w:t>机构的处理文档，以及国家知识产权局发出的相关文件。</w:t>
      </w:r>
    </w:p>
    <w:p w14:paraId="448586A0" w14:textId="77777777" w:rsidR="000B6040" w:rsidRPr="00166F22" w:rsidRDefault="00C731DE">
      <w:pPr>
        <w:pStyle w:val="af5"/>
        <w:numPr>
          <w:ilvl w:val="1"/>
          <w:numId w:val="2"/>
        </w:numPr>
        <w:spacing w:before="312" w:after="312"/>
        <w:rPr>
          <w:color w:val="000000" w:themeColor="text1"/>
        </w:rPr>
      </w:pPr>
      <w:bookmarkStart w:id="134" w:name="_Toc143075928"/>
      <w:bookmarkStart w:id="135" w:name="_Toc143076192"/>
      <w:bookmarkEnd w:id="134"/>
      <w:r w:rsidRPr="00166F22">
        <w:rPr>
          <w:rFonts w:hAnsi="黑体" w:hint="eastAsia"/>
          <w:color w:val="000000" w:themeColor="text1"/>
        </w:rPr>
        <w:t>服务质量</w:t>
      </w:r>
      <w:bookmarkEnd w:id="135"/>
      <w:r w:rsidRPr="00166F22">
        <w:rPr>
          <w:rFonts w:hAnsi="黑体" w:hint="eastAsia"/>
          <w:color w:val="000000" w:themeColor="text1"/>
        </w:rPr>
        <w:t>控制</w:t>
      </w:r>
      <w:r w:rsidRPr="00166F22">
        <w:rPr>
          <w:rFonts w:hint="eastAsia"/>
          <w:color w:val="000000" w:themeColor="text1"/>
        </w:rPr>
        <w:t xml:space="preserve"> </w:t>
      </w:r>
    </w:p>
    <w:p w14:paraId="518A8197" w14:textId="77777777" w:rsidR="000B6040" w:rsidRPr="00166F22" w:rsidRDefault="00C731DE">
      <w:pPr>
        <w:pStyle w:val="af6"/>
        <w:numPr>
          <w:ilvl w:val="2"/>
          <w:numId w:val="2"/>
        </w:numPr>
        <w:spacing w:before="156" w:after="156"/>
        <w:ind w:leftChars="86" w:left="181"/>
        <w:rPr>
          <w:color w:val="000000" w:themeColor="text1"/>
        </w:rPr>
      </w:pPr>
      <w:bookmarkStart w:id="136" w:name="_Toc143076193"/>
      <w:bookmarkStart w:id="137" w:name="_Toc143075929"/>
      <w:bookmarkEnd w:id="136"/>
      <w:r w:rsidRPr="00166F22">
        <w:rPr>
          <w:rFonts w:hAnsi="黑体" w:hint="eastAsia"/>
          <w:color w:val="000000" w:themeColor="text1"/>
        </w:rPr>
        <w:t>质量控制体系</w:t>
      </w:r>
      <w:bookmarkEnd w:id="137"/>
    </w:p>
    <w:p w14:paraId="499A530C" w14:textId="77777777" w:rsidR="000B6040" w:rsidRPr="00166F22" w:rsidRDefault="00C731DE">
      <w:pPr>
        <w:pStyle w:val="af3"/>
        <w:ind w:firstLine="420"/>
        <w:rPr>
          <w:color w:val="000000" w:themeColor="text1"/>
        </w:rPr>
      </w:pPr>
      <w:r w:rsidRPr="00166F22">
        <w:rPr>
          <w:rFonts w:hAnsi="宋体" w:hint="eastAsia"/>
          <w:color w:val="000000" w:themeColor="text1"/>
        </w:rPr>
        <w:t>应建立服务质量控制体系，建立并完善服务质量控制制度，明确服务质量的关键质控点。专利申请业务的关键质控点至少包括沟通申请内容、检索新颖性、内部审核、提交文件等业务环节。</w:t>
      </w:r>
    </w:p>
    <w:p w14:paraId="4070E15B" w14:textId="77777777" w:rsidR="000B6040" w:rsidRPr="00166F22" w:rsidRDefault="00C731DE">
      <w:pPr>
        <w:pStyle w:val="af6"/>
        <w:numPr>
          <w:ilvl w:val="2"/>
          <w:numId w:val="2"/>
        </w:numPr>
        <w:spacing w:before="156" w:after="156"/>
        <w:ind w:leftChars="86" w:left="181"/>
        <w:rPr>
          <w:color w:val="000000" w:themeColor="text1"/>
        </w:rPr>
      </w:pPr>
      <w:bookmarkStart w:id="138" w:name="_Toc143075930"/>
      <w:bookmarkStart w:id="139" w:name="_Toc143076194"/>
      <w:bookmarkEnd w:id="138"/>
      <w:r w:rsidRPr="00166F22">
        <w:rPr>
          <w:rFonts w:hAnsi="黑体" w:hint="eastAsia"/>
          <w:color w:val="000000" w:themeColor="text1"/>
        </w:rPr>
        <w:t>质量</w:t>
      </w:r>
      <w:bookmarkEnd w:id="139"/>
      <w:r w:rsidRPr="00166F22">
        <w:rPr>
          <w:rFonts w:hAnsi="黑体" w:hint="eastAsia"/>
          <w:color w:val="000000" w:themeColor="text1"/>
        </w:rPr>
        <w:t>管理人员</w:t>
      </w:r>
    </w:p>
    <w:p w14:paraId="45822C69"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应对关键质控点应配备质量管理人员进行管理，并形成质量管理记录。</w:t>
      </w:r>
    </w:p>
    <w:p w14:paraId="2DEE9582" w14:textId="77777777" w:rsidR="000B6040" w:rsidRPr="00166F22" w:rsidRDefault="00C731DE">
      <w:pPr>
        <w:pStyle w:val="af6"/>
        <w:numPr>
          <w:ilvl w:val="2"/>
          <w:numId w:val="2"/>
        </w:numPr>
        <w:spacing w:before="156" w:after="156"/>
        <w:ind w:leftChars="86" w:left="181"/>
        <w:rPr>
          <w:rFonts w:hAnsi="宋体"/>
          <w:color w:val="000000" w:themeColor="text1"/>
        </w:rPr>
      </w:pPr>
      <w:r w:rsidRPr="00166F22">
        <w:rPr>
          <w:rFonts w:hAnsi="宋体" w:hint="eastAsia"/>
          <w:color w:val="000000" w:themeColor="text1"/>
        </w:rPr>
        <w:t>关键质控点</w:t>
      </w:r>
    </w:p>
    <w:p w14:paraId="34EA5C24" w14:textId="77777777" w:rsidR="000B6040" w:rsidRPr="00166F22" w:rsidRDefault="00C731DE">
      <w:pPr>
        <w:pStyle w:val="af9"/>
        <w:numPr>
          <w:ilvl w:val="3"/>
          <w:numId w:val="2"/>
        </w:numPr>
        <w:spacing w:before="156" w:after="156"/>
        <w:ind w:leftChars="86" w:left="181"/>
        <w:rPr>
          <w:rFonts w:hAnsi="黑体"/>
          <w:color w:val="000000" w:themeColor="text1"/>
        </w:rPr>
      </w:pPr>
      <w:r w:rsidRPr="00166F22">
        <w:rPr>
          <w:rFonts w:hAnsi="黑体" w:hint="eastAsia"/>
          <w:color w:val="000000" w:themeColor="text1"/>
        </w:rPr>
        <w:t>沟通申请内容</w:t>
      </w:r>
    </w:p>
    <w:p w14:paraId="1DDDA899" w14:textId="77777777" w:rsidR="000B6040" w:rsidRPr="00166F22" w:rsidRDefault="00C731DE">
      <w:pPr>
        <w:pStyle w:val="afc"/>
        <w:numPr>
          <w:ilvl w:val="4"/>
          <w:numId w:val="2"/>
        </w:numPr>
        <w:ind w:leftChars="86" w:left="181"/>
        <w:rPr>
          <w:rFonts w:hAnsi="黑体"/>
          <w:color w:val="000000" w:themeColor="text1"/>
        </w:rPr>
      </w:pPr>
      <w:r w:rsidRPr="00166F22">
        <w:rPr>
          <w:rFonts w:hAnsi="宋体" w:hint="eastAsia"/>
          <w:color w:val="000000" w:themeColor="text1"/>
        </w:rPr>
        <w:t>应与委托人沟通，全面掌握技术研发成果，全面挖掘技术保护点，</w:t>
      </w:r>
      <w:r w:rsidRPr="00166F22">
        <w:rPr>
          <w:rFonts w:hAnsi="黑体" w:hint="eastAsia"/>
          <w:color w:val="000000" w:themeColor="text1"/>
        </w:rPr>
        <w:t>明确申请人的需求，以申请人的技术方案为基础，判断</w:t>
      </w:r>
      <w:r w:rsidRPr="00166F22">
        <w:rPr>
          <w:rFonts w:hAnsi="宋体" w:hint="eastAsia"/>
          <w:color w:val="000000" w:themeColor="text1"/>
        </w:rPr>
        <w:t>技术方案是否属于专利的保护客体，适用申请的专利类型</w:t>
      </w:r>
      <w:r w:rsidRPr="00166F22">
        <w:rPr>
          <w:rFonts w:hAnsi="黑体" w:hint="eastAsia"/>
          <w:color w:val="000000" w:themeColor="text1"/>
        </w:rPr>
        <w:t>。根据沟通内容提出申请建议，并形成专利申请沟通记录。委托人按照申请沟通记录提供技术交底书，《专利申请沟通记录》</w:t>
      </w:r>
      <w:r w:rsidRPr="00166F22">
        <w:rPr>
          <w:rFonts w:hAnsi="宋体" w:hint="eastAsia"/>
          <w:color w:val="000000" w:themeColor="text1"/>
        </w:rPr>
        <w:t>格式参考附录</w:t>
      </w:r>
      <w:r w:rsidRPr="00166F22">
        <w:rPr>
          <w:color w:val="000000" w:themeColor="text1"/>
        </w:rPr>
        <w:t>B</w:t>
      </w:r>
      <w:r w:rsidRPr="00166F22">
        <w:rPr>
          <w:rFonts w:hAnsi="宋体" w:hint="eastAsia"/>
          <w:color w:val="000000" w:themeColor="text1"/>
        </w:rPr>
        <w:t>。</w:t>
      </w:r>
    </w:p>
    <w:p w14:paraId="5B99AF0D" w14:textId="77777777" w:rsidR="000B6040" w:rsidRPr="00166F22" w:rsidRDefault="00C731DE">
      <w:pPr>
        <w:pStyle w:val="afc"/>
        <w:numPr>
          <w:ilvl w:val="4"/>
          <w:numId w:val="2"/>
        </w:numPr>
        <w:ind w:leftChars="86" w:left="181"/>
        <w:rPr>
          <w:color w:val="000000" w:themeColor="text1"/>
        </w:rPr>
      </w:pPr>
      <w:r w:rsidRPr="00166F22">
        <w:rPr>
          <w:rFonts w:hAnsi="宋体" w:hint="eastAsia"/>
          <w:color w:val="000000" w:themeColor="text1"/>
        </w:rPr>
        <w:t>应对委托人提供的技术交底书进行审核，审核内容主要包括：</w:t>
      </w:r>
    </w:p>
    <w:p w14:paraId="31DD6BC7" w14:textId="77777777" w:rsidR="000B6040" w:rsidRPr="00166F22" w:rsidRDefault="00C731DE">
      <w:pPr>
        <w:pStyle w:val="afd"/>
        <w:numPr>
          <w:ilvl w:val="0"/>
          <w:numId w:val="4"/>
        </w:numPr>
        <w:ind w:leftChars="86" w:left="607"/>
        <w:rPr>
          <w:color w:val="000000" w:themeColor="text1"/>
        </w:rPr>
      </w:pPr>
      <w:r w:rsidRPr="00166F22">
        <w:rPr>
          <w:rFonts w:hAnsi="宋体" w:hint="eastAsia"/>
          <w:color w:val="000000" w:themeColor="text1"/>
        </w:rPr>
        <w:t>判断专利申请主题是否符合专利法规定的保护客体；</w:t>
      </w:r>
    </w:p>
    <w:p w14:paraId="167C73E8" w14:textId="77777777" w:rsidR="000B6040" w:rsidRPr="00166F22" w:rsidRDefault="00C731DE">
      <w:pPr>
        <w:pStyle w:val="afd"/>
        <w:numPr>
          <w:ilvl w:val="0"/>
          <w:numId w:val="4"/>
        </w:numPr>
        <w:ind w:leftChars="86" w:left="607"/>
        <w:rPr>
          <w:color w:val="000000" w:themeColor="text1"/>
        </w:rPr>
      </w:pPr>
      <w:r w:rsidRPr="00166F22">
        <w:rPr>
          <w:rFonts w:hAnsi="宋体" w:hint="eastAsia"/>
          <w:color w:val="000000" w:themeColor="text1"/>
        </w:rPr>
        <w:t>判断专利申请主题对应的专利申请的类型是否正确；</w:t>
      </w:r>
    </w:p>
    <w:p w14:paraId="3F77511D" w14:textId="77777777" w:rsidR="000B6040" w:rsidRPr="00166F22" w:rsidRDefault="00C731DE">
      <w:pPr>
        <w:pStyle w:val="afd"/>
        <w:numPr>
          <w:ilvl w:val="0"/>
          <w:numId w:val="4"/>
        </w:numPr>
        <w:ind w:leftChars="86" w:left="607"/>
        <w:rPr>
          <w:color w:val="000000" w:themeColor="text1"/>
        </w:rPr>
      </w:pPr>
      <w:r w:rsidRPr="00166F22">
        <w:rPr>
          <w:rFonts w:hAnsi="宋体" w:hint="eastAsia"/>
          <w:color w:val="000000" w:themeColor="text1"/>
        </w:rPr>
        <w:t>判断专利申请主题与委托人要求的申请类型是否一致；</w:t>
      </w:r>
    </w:p>
    <w:p w14:paraId="5F6FAA76" w14:textId="77777777" w:rsidR="000B6040" w:rsidRPr="00166F22" w:rsidRDefault="00C731DE">
      <w:pPr>
        <w:pStyle w:val="afd"/>
        <w:numPr>
          <w:ilvl w:val="0"/>
          <w:numId w:val="4"/>
        </w:numPr>
        <w:ind w:leftChars="86" w:left="607"/>
        <w:rPr>
          <w:color w:val="000000" w:themeColor="text1"/>
        </w:rPr>
      </w:pPr>
      <w:r w:rsidRPr="00166F22">
        <w:rPr>
          <w:rFonts w:hAnsi="宋体" w:hint="eastAsia"/>
          <w:color w:val="000000" w:themeColor="text1"/>
        </w:rPr>
        <w:lastRenderedPageBreak/>
        <w:t>分析技术方案的完整性、技术</w:t>
      </w:r>
      <w:r w:rsidRPr="00166F22">
        <w:rPr>
          <w:rFonts w:hAnsi="宋体" w:hint="eastAsia"/>
          <w:color w:val="000000" w:themeColor="text1"/>
        </w:rPr>
        <w:t>问题的明确性、技术效果的显著性。</w:t>
      </w:r>
    </w:p>
    <w:p w14:paraId="59EB6468" w14:textId="77777777" w:rsidR="000B6040" w:rsidRPr="00166F22" w:rsidRDefault="00C731DE">
      <w:pPr>
        <w:pStyle w:val="af9"/>
        <w:numPr>
          <w:ilvl w:val="3"/>
          <w:numId w:val="2"/>
        </w:numPr>
        <w:spacing w:before="156" w:after="156"/>
        <w:ind w:leftChars="86" w:left="181"/>
        <w:rPr>
          <w:rFonts w:hAnsi="黑体"/>
          <w:color w:val="000000" w:themeColor="text1"/>
        </w:rPr>
      </w:pPr>
      <w:r w:rsidRPr="00166F22">
        <w:rPr>
          <w:rFonts w:hAnsi="黑体" w:hint="eastAsia"/>
          <w:color w:val="000000" w:themeColor="text1"/>
        </w:rPr>
        <w:t>检索新颖性</w:t>
      </w:r>
    </w:p>
    <w:p w14:paraId="3677C711" w14:textId="77777777" w:rsidR="000B6040" w:rsidRPr="00166F22" w:rsidRDefault="00C731DE">
      <w:pPr>
        <w:pStyle w:val="af3"/>
        <w:ind w:firstLine="420"/>
        <w:rPr>
          <w:rFonts w:hAnsi="宋体"/>
          <w:color w:val="000000" w:themeColor="text1"/>
        </w:rPr>
      </w:pPr>
      <w:r w:rsidRPr="00166F22">
        <w:rPr>
          <w:rFonts w:hAnsi="宋体" w:hint="eastAsia"/>
          <w:color w:val="000000" w:themeColor="text1"/>
        </w:rPr>
        <w:t>应根据委托人提供的技术方案确定关键词，通过关键词和专利分类号进行检索。对检索到的相关专利进行分析筛选，并确定对比文件，根据对比文件判断新颖性。</w:t>
      </w:r>
    </w:p>
    <w:p w14:paraId="2C1CB67C" w14:textId="77777777" w:rsidR="000B6040" w:rsidRPr="00166F22" w:rsidRDefault="00C731DE">
      <w:pPr>
        <w:pStyle w:val="af9"/>
        <w:numPr>
          <w:ilvl w:val="3"/>
          <w:numId w:val="2"/>
        </w:numPr>
        <w:spacing w:before="156" w:after="156"/>
        <w:ind w:leftChars="86" w:left="181"/>
        <w:rPr>
          <w:rFonts w:hAnsi="黑体"/>
          <w:color w:val="000000" w:themeColor="text1"/>
        </w:rPr>
      </w:pPr>
      <w:r w:rsidRPr="00166F22">
        <w:rPr>
          <w:rFonts w:hAnsi="黑体" w:hint="eastAsia"/>
          <w:color w:val="000000" w:themeColor="text1"/>
        </w:rPr>
        <w:t>内部审核</w:t>
      </w:r>
    </w:p>
    <w:p w14:paraId="64918EAF" w14:textId="77777777" w:rsidR="000B6040" w:rsidRPr="00166F22" w:rsidRDefault="00C731DE">
      <w:pPr>
        <w:pStyle w:val="af3"/>
        <w:ind w:firstLine="420"/>
        <w:rPr>
          <w:color w:val="000000" w:themeColor="text1"/>
        </w:rPr>
      </w:pPr>
      <w:r w:rsidRPr="00166F22">
        <w:rPr>
          <w:rFonts w:hAnsi="宋体" w:hint="eastAsia"/>
          <w:color w:val="000000" w:themeColor="text1"/>
        </w:rPr>
        <w:t>对专利申请文件加强内部审核，审核内容包括：形式问题和实质问题。《内部审核形式内容》参考附录</w:t>
      </w:r>
      <w:r w:rsidRPr="00166F22">
        <w:rPr>
          <w:color w:val="000000" w:themeColor="text1"/>
        </w:rPr>
        <w:t>C</w:t>
      </w:r>
      <w:r w:rsidRPr="00166F22">
        <w:rPr>
          <w:rFonts w:hAnsi="宋体" w:hint="eastAsia"/>
          <w:color w:val="000000" w:themeColor="text1"/>
        </w:rPr>
        <w:t>，《内部审核实质内容》参考附录</w:t>
      </w:r>
      <w:r w:rsidRPr="00166F22">
        <w:rPr>
          <w:color w:val="000000" w:themeColor="text1"/>
        </w:rPr>
        <w:t>D</w:t>
      </w:r>
      <w:r w:rsidRPr="00166F22">
        <w:rPr>
          <w:rFonts w:hAnsi="宋体" w:hint="eastAsia"/>
          <w:color w:val="000000" w:themeColor="text1"/>
        </w:rPr>
        <w:t>。</w:t>
      </w:r>
    </w:p>
    <w:p w14:paraId="3F1BAF09" w14:textId="77777777" w:rsidR="000B6040" w:rsidRPr="00166F22" w:rsidRDefault="00C731DE">
      <w:pPr>
        <w:pStyle w:val="af9"/>
        <w:numPr>
          <w:ilvl w:val="3"/>
          <w:numId w:val="2"/>
        </w:numPr>
        <w:spacing w:before="156" w:after="156"/>
        <w:ind w:leftChars="86" w:left="181"/>
        <w:rPr>
          <w:rFonts w:hAnsi="黑体"/>
          <w:color w:val="000000" w:themeColor="text1"/>
        </w:rPr>
      </w:pPr>
      <w:r w:rsidRPr="00166F22">
        <w:rPr>
          <w:rFonts w:hAnsi="黑体" w:hint="eastAsia"/>
          <w:color w:val="000000" w:themeColor="text1"/>
        </w:rPr>
        <w:t>提交文件</w:t>
      </w:r>
    </w:p>
    <w:p w14:paraId="2416AF7B" w14:textId="77777777" w:rsidR="000B6040" w:rsidRPr="00166F22" w:rsidRDefault="00C731DE">
      <w:pPr>
        <w:pStyle w:val="af3"/>
        <w:ind w:firstLine="420"/>
        <w:rPr>
          <w:color w:val="000000" w:themeColor="text1"/>
        </w:rPr>
      </w:pPr>
      <w:r w:rsidRPr="00166F22">
        <w:rPr>
          <w:rFonts w:hAnsi="宋体" w:hint="eastAsia"/>
          <w:color w:val="000000" w:themeColor="text1"/>
        </w:rPr>
        <w:t>应对上报文件进行审核，通过审核后及时向国家知识产权局上报，并在当日通知委托人；若未通过审核，则应修改后上报。《上报文件检核内容》参考附录</w:t>
      </w:r>
      <w:r w:rsidRPr="00166F22">
        <w:rPr>
          <w:rFonts w:hAnsi="宋体"/>
          <w:color w:val="000000" w:themeColor="text1"/>
        </w:rPr>
        <w:t>E</w:t>
      </w:r>
      <w:r w:rsidRPr="00166F22">
        <w:rPr>
          <w:rFonts w:hAnsi="宋体" w:hint="eastAsia"/>
          <w:color w:val="000000" w:themeColor="text1"/>
        </w:rPr>
        <w:t>。</w:t>
      </w:r>
    </w:p>
    <w:p w14:paraId="1556D8E7" w14:textId="77777777" w:rsidR="000B6040" w:rsidRPr="00166F22" w:rsidRDefault="00C731DE">
      <w:pPr>
        <w:pStyle w:val="af5"/>
        <w:numPr>
          <w:ilvl w:val="1"/>
          <w:numId w:val="2"/>
        </w:numPr>
        <w:spacing w:before="312" w:after="312"/>
        <w:rPr>
          <w:color w:val="000000" w:themeColor="text1"/>
        </w:rPr>
      </w:pPr>
      <w:bookmarkStart w:id="140" w:name="_Toc143076195"/>
      <w:bookmarkStart w:id="141" w:name="_Toc143075931"/>
      <w:bookmarkEnd w:id="140"/>
      <w:r w:rsidRPr="00166F22">
        <w:rPr>
          <w:rFonts w:hAnsi="黑体" w:hint="eastAsia"/>
          <w:color w:val="000000" w:themeColor="text1"/>
        </w:rPr>
        <w:t>评价和改进</w:t>
      </w:r>
      <w:bookmarkEnd w:id="141"/>
    </w:p>
    <w:p w14:paraId="3FCBD9E1" w14:textId="77777777" w:rsidR="000B6040" w:rsidRPr="00166F22" w:rsidRDefault="00C731DE">
      <w:pPr>
        <w:pStyle w:val="af6"/>
        <w:numPr>
          <w:ilvl w:val="2"/>
          <w:numId w:val="2"/>
        </w:numPr>
        <w:spacing w:before="156" w:after="156"/>
        <w:ind w:leftChars="86" w:left="181"/>
        <w:rPr>
          <w:rFonts w:hAnsi="宋体"/>
          <w:color w:val="000000" w:themeColor="text1"/>
        </w:rPr>
      </w:pPr>
      <w:r w:rsidRPr="00166F22">
        <w:rPr>
          <w:rFonts w:hAnsi="宋体" w:hint="eastAsia"/>
          <w:color w:val="000000" w:themeColor="text1"/>
        </w:rPr>
        <w:t>回访委托人</w:t>
      </w:r>
    </w:p>
    <w:p w14:paraId="0A725CEA" w14:textId="1A98ED73" w:rsidR="000B6040" w:rsidRPr="00166F22" w:rsidRDefault="00C731DE">
      <w:pPr>
        <w:pStyle w:val="af3"/>
        <w:ind w:firstLine="420"/>
        <w:rPr>
          <w:rFonts w:hAnsi="宋体"/>
          <w:color w:val="000000" w:themeColor="text1"/>
        </w:rPr>
      </w:pPr>
      <w:r w:rsidRPr="00166F22">
        <w:rPr>
          <w:rFonts w:hAnsi="宋体" w:hint="eastAsia"/>
          <w:color w:val="000000" w:themeColor="text1"/>
        </w:rPr>
        <w:t>应建立委</w:t>
      </w:r>
      <w:r w:rsidRPr="00166F22">
        <w:rPr>
          <w:rFonts w:hAnsi="宋体" w:hint="eastAsia"/>
          <w:color w:val="000000" w:themeColor="text1"/>
        </w:rPr>
        <w:t>托人回访机制，包括面谈、视频会议、电话、</w:t>
      </w:r>
      <w:r w:rsidRPr="00166F22">
        <w:rPr>
          <w:rFonts w:hAnsi="宋体" w:hint="eastAsia"/>
          <w:color w:val="000000" w:themeColor="text1"/>
        </w:rPr>
        <w:t>电子邮件等形式。</w:t>
      </w:r>
      <w:r w:rsidRPr="00166F22">
        <w:rPr>
          <w:rFonts w:hAnsi="宋体" w:hint="eastAsia"/>
          <w:color w:val="000000" w:themeColor="text1"/>
        </w:rPr>
        <w:t>回访信息至少包括委托人对于代理师与委托人的沟通申请内容、代理师检索新颖性结果、代理师撰写申请文件质量以及流程人员的送达通知书等服务内容的满意程度。</w:t>
      </w:r>
    </w:p>
    <w:p w14:paraId="60633E1E" w14:textId="77777777" w:rsidR="000B6040" w:rsidRPr="00166F22" w:rsidRDefault="00C731DE">
      <w:pPr>
        <w:pStyle w:val="af6"/>
        <w:numPr>
          <w:ilvl w:val="2"/>
          <w:numId w:val="2"/>
        </w:numPr>
        <w:spacing w:before="156" w:after="156"/>
        <w:ind w:leftChars="86" w:left="181"/>
        <w:rPr>
          <w:rFonts w:hAnsi="宋体"/>
          <w:color w:val="000000" w:themeColor="text1"/>
        </w:rPr>
      </w:pPr>
      <w:r w:rsidRPr="00166F22">
        <w:rPr>
          <w:rFonts w:hAnsi="宋体" w:hint="eastAsia"/>
          <w:color w:val="000000" w:themeColor="text1"/>
        </w:rPr>
        <w:t>整理并分析回访信息</w:t>
      </w:r>
    </w:p>
    <w:p w14:paraId="5A52FF2E" w14:textId="77777777" w:rsidR="000B6040" w:rsidRPr="00166F22" w:rsidRDefault="00C731DE">
      <w:pPr>
        <w:pStyle w:val="af3"/>
        <w:ind w:firstLine="420"/>
        <w:rPr>
          <w:color w:val="000000" w:themeColor="text1"/>
        </w:rPr>
      </w:pPr>
      <w:r w:rsidRPr="00166F22">
        <w:rPr>
          <w:rFonts w:hint="eastAsia"/>
          <w:color w:val="000000" w:themeColor="text1"/>
        </w:rPr>
        <w:t>应整理回访信息，并对回访信息进行分析，查找满意程度低的存在问题和改进办法。</w:t>
      </w:r>
    </w:p>
    <w:p w14:paraId="3D147256" w14:textId="77777777" w:rsidR="000B6040" w:rsidRPr="00166F22" w:rsidRDefault="00C731DE">
      <w:pPr>
        <w:pStyle w:val="af6"/>
        <w:numPr>
          <w:ilvl w:val="2"/>
          <w:numId w:val="2"/>
        </w:numPr>
        <w:spacing w:before="156" w:after="156"/>
        <w:ind w:leftChars="86" w:left="181"/>
        <w:rPr>
          <w:rFonts w:hAnsi="宋体"/>
          <w:color w:val="000000" w:themeColor="text1"/>
        </w:rPr>
      </w:pPr>
      <w:r w:rsidRPr="00166F22">
        <w:rPr>
          <w:rFonts w:hAnsi="宋体" w:hint="eastAsia"/>
          <w:color w:val="000000" w:themeColor="text1"/>
        </w:rPr>
        <w:t>改进服务</w:t>
      </w:r>
    </w:p>
    <w:p w14:paraId="547312ED" w14:textId="77777777" w:rsidR="000B6040" w:rsidRPr="00166F22" w:rsidRDefault="00C731DE">
      <w:pPr>
        <w:pStyle w:val="af3"/>
        <w:ind w:firstLine="420"/>
        <w:rPr>
          <w:color w:val="000000" w:themeColor="text1"/>
        </w:rPr>
      </w:pPr>
      <w:r w:rsidRPr="00166F22">
        <w:rPr>
          <w:rFonts w:hint="eastAsia"/>
          <w:color w:val="000000" w:themeColor="text1"/>
        </w:rPr>
        <w:t>应建立服务改进激励机制，鼓励“全员参与、全流程优化”，及时发现问题，及时改进问题。</w:t>
      </w:r>
    </w:p>
    <w:p w14:paraId="5DA9E517" w14:textId="77777777" w:rsidR="000B6040" w:rsidRPr="00166F22" w:rsidRDefault="000B6040">
      <w:pPr>
        <w:pStyle w:val="af3"/>
        <w:ind w:firstLine="420"/>
        <w:rPr>
          <w:color w:val="000000" w:themeColor="text1"/>
        </w:rPr>
      </w:pPr>
    </w:p>
    <w:p w14:paraId="59C678C6" w14:textId="77777777" w:rsidR="000B6040" w:rsidRPr="00166F22" w:rsidRDefault="00C731DE">
      <w:pPr>
        <w:pStyle w:val="af3"/>
        <w:ind w:firstLine="420"/>
        <w:rPr>
          <w:color w:val="000000" w:themeColor="text1"/>
        </w:rPr>
      </w:pPr>
      <w:r w:rsidRPr="00166F22">
        <w:rPr>
          <w:rFonts w:hint="eastAsia"/>
          <w:color w:val="000000" w:themeColor="text1"/>
        </w:rPr>
        <w:br w:type="page"/>
      </w:r>
    </w:p>
    <w:p w14:paraId="2E142078" w14:textId="77777777" w:rsidR="000B6040" w:rsidRPr="00166F22" w:rsidRDefault="000B6040">
      <w:pPr>
        <w:widowControl/>
        <w:jc w:val="left"/>
        <w:rPr>
          <w:rFonts w:ascii="宋体" w:hAnsi="Times New Roman"/>
          <w:color w:val="000000" w:themeColor="text1"/>
          <w:kern w:val="0"/>
        </w:rPr>
        <w:sectPr w:rsidR="000B6040" w:rsidRPr="00166F22">
          <w:pgSz w:w="11906" w:h="16838"/>
          <w:pgMar w:top="1928" w:right="1134" w:bottom="1134" w:left="1134" w:header="1418" w:footer="1134" w:gutter="0"/>
          <w:cols w:space="720"/>
          <w:docGrid w:type="lines" w:linePitch="312"/>
        </w:sectPr>
      </w:pPr>
    </w:p>
    <w:p w14:paraId="552E5B95" w14:textId="77777777" w:rsidR="000B6040" w:rsidRPr="00166F22" w:rsidRDefault="00C731DE">
      <w:pPr>
        <w:pStyle w:val="aff"/>
        <w:numPr>
          <w:ilvl w:val="0"/>
          <w:numId w:val="5"/>
        </w:numPr>
        <w:ind w:firstLine="0"/>
        <w:rPr>
          <w:color w:val="000000" w:themeColor="text1"/>
        </w:rPr>
      </w:pPr>
      <w:r w:rsidRPr="00166F22">
        <w:rPr>
          <w:rFonts w:hint="eastAsia"/>
          <w:color w:val="000000" w:themeColor="text1"/>
        </w:rPr>
        <w:lastRenderedPageBreak/>
        <w:t xml:space="preserve"> </w:t>
      </w:r>
    </w:p>
    <w:p w14:paraId="6E7C419C" w14:textId="77777777" w:rsidR="000B6040" w:rsidRPr="00166F22" w:rsidRDefault="00C731DE">
      <w:pPr>
        <w:pStyle w:val="aff1"/>
        <w:numPr>
          <w:ilvl w:val="0"/>
          <w:numId w:val="6"/>
        </w:numPr>
        <w:ind w:firstLine="0"/>
        <w:rPr>
          <w:color w:val="000000" w:themeColor="text1"/>
        </w:rPr>
      </w:pPr>
      <w:r w:rsidRPr="00166F22">
        <w:rPr>
          <w:rFonts w:hint="eastAsia"/>
          <w:color w:val="000000" w:themeColor="text1"/>
        </w:rPr>
        <w:t xml:space="preserve"> </w:t>
      </w:r>
    </w:p>
    <w:p w14:paraId="2FEDFFC0" w14:textId="77777777" w:rsidR="000B6040" w:rsidRPr="00166F22" w:rsidRDefault="00C731DE">
      <w:pPr>
        <w:pStyle w:val="aff0"/>
        <w:numPr>
          <w:ilvl w:val="0"/>
          <w:numId w:val="7"/>
        </w:numPr>
        <w:spacing w:after="156"/>
        <w:rPr>
          <w:color w:val="000000" w:themeColor="text1"/>
        </w:rPr>
      </w:pPr>
      <w:r w:rsidRPr="00166F22">
        <w:rPr>
          <w:rFonts w:hint="eastAsia"/>
          <w:color w:val="000000" w:themeColor="text1"/>
        </w:rPr>
        <w:br/>
      </w:r>
      <w:r w:rsidRPr="00166F22">
        <w:rPr>
          <w:rFonts w:hAnsi="黑体" w:hint="eastAsia"/>
          <w:color w:val="000000" w:themeColor="text1"/>
        </w:rPr>
        <w:t>（资料性）</w:t>
      </w:r>
      <w:r w:rsidRPr="00166F22">
        <w:rPr>
          <w:rFonts w:hint="eastAsia"/>
          <w:color w:val="000000" w:themeColor="text1"/>
        </w:rPr>
        <w:br/>
      </w:r>
      <w:r w:rsidRPr="00166F22">
        <w:rPr>
          <w:rFonts w:hAnsi="黑体" w:hint="eastAsia"/>
          <w:color w:val="000000" w:themeColor="text1"/>
        </w:rPr>
        <w:t>专利新颖性检索报告模版（示例）</w:t>
      </w:r>
    </w:p>
    <w:p w14:paraId="587928D0" w14:textId="77777777" w:rsidR="000B6040" w:rsidRPr="00166F22" w:rsidRDefault="00C731DE">
      <w:pPr>
        <w:spacing w:afterLines="50" w:after="156"/>
        <w:jc w:val="center"/>
        <w:rPr>
          <w:b/>
          <w:bCs/>
          <w:color w:val="000000" w:themeColor="text1"/>
          <w:sz w:val="20"/>
          <w:szCs w:val="20"/>
        </w:rPr>
      </w:pPr>
      <w:r w:rsidRPr="00166F22">
        <w:rPr>
          <w:rFonts w:ascii="宋体" w:hAnsi="宋体" w:hint="eastAsia"/>
          <w:b/>
          <w:bCs/>
          <w:color w:val="000000" w:themeColor="text1"/>
          <w:sz w:val="20"/>
          <w:szCs w:val="20"/>
        </w:rPr>
        <w:t>专利新颖性检索报告</w:t>
      </w:r>
    </w:p>
    <w:tbl>
      <w:tblPr>
        <w:tblW w:w="5000" w:type="pct"/>
        <w:tblInd w:w="16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4A0" w:firstRow="1" w:lastRow="0" w:firstColumn="1" w:lastColumn="0" w:noHBand="0" w:noVBand="1"/>
      </w:tblPr>
      <w:tblGrid>
        <w:gridCol w:w="4542"/>
        <w:gridCol w:w="5080"/>
      </w:tblGrid>
      <w:tr w:rsidR="00166F22" w:rsidRPr="00166F22" w14:paraId="463E060B" w14:textId="77777777">
        <w:tc>
          <w:tcPr>
            <w:tcW w:w="5000" w:type="pct"/>
            <w:gridSpan w:val="2"/>
            <w:tcBorders>
              <w:top w:val="double" w:sz="2" w:space="0" w:color="auto"/>
              <w:left w:val="double" w:sz="2" w:space="0" w:color="auto"/>
              <w:bottom w:val="double" w:sz="2" w:space="0" w:color="auto"/>
              <w:right w:val="double" w:sz="2" w:space="0" w:color="auto"/>
            </w:tcBorders>
            <w:shd w:val="clear" w:color="auto" w:fill="8EAADB"/>
            <w:vAlign w:val="center"/>
          </w:tcPr>
          <w:p w14:paraId="3B1F9904" w14:textId="77777777" w:rsidR="000B6040" w:rsidRPr="00166F22" w:rsidRDefault="00C731DE">
            <w:pPr>
              <w:jc w:val="center"/>
              <w:rPr>
                <w:rFonts w:ascii="宋体" w:hAnsi="宋体" w:cs="Arial"/>
                <w:b/>
                <w:bCs/>
                <w:color w:val="000000" w:themeColor="text1"/>
                <w:szCs w:val="21"/>
              </w:rPr>
            </w:pPr>
            <w:r w:rsidRPr="00166F22">
              <w:rPr>
                <w:rFonts w:ascii="宋体" w:hAnsi="宋体" w:cs="Arial" w:hint="eastAsia"/>
                <w:b/>
                <w:bCs/>
                <w:color w:val="000000" w:themeColor="text1"/>
              </w:rPr>
              <w:t>基本信息</w:t>
            </w:r>
          </w:p>
        </w:tc>
      </w:tr>
      <w:tr w:rsidR="00166F22" w:rsidRPr="00166F22" w14:paraId="22BD96FC" w14:textId="77777777">
        <w:tc>
          <w:tcPr>
            <w:tcW w:w="2360" w:type="pct"/>
            <w:tcBorders>
              <w:top w:val="double" w:sz="2" w:space="0" w:color="auto"/>
              <w:left w:val="double" w:sz="2" w:space="0" w:color="auto"/>
              <w:bottom w:val="double" w:sz="2" w:space="0" w:color="auto"/>
              <w:right w:val="double" w:sz="2" w:space="0" w:color="auto"/>
            </w:tcBorders>
            <w:vAlign w:val="center"/>
          </w:tcPr>
          <w:p w14:paraId="547ABACC" w14:textId="77777777" w:rsidR="000B6040" w:rsidRPr="00166F22" w:rsidRDefault="00C731DE">
            <w:pPr>
              <w:ind w:firstLineChars="200" w:firstLine="400"/>
              <w:rPr>
                <w:rFonts w:ascii="宋体" w:hAnsi="宋体" w:cs="Arial"/>
                <w:b/>
                <w:color w:val="000000" w:themeColor="text1"/>
                <w:sz w:val="20"/>
                <w:szCs w:val="20"/>
              </w:rPr>
            </w:pPr>
            <w:r w:rsidRPr="00166F22">
              <w:rPr>
                <w:rFonts w:ascii="宋体" w:hAnsi="宋体" w:cs="Arial" w:hint="eastAsia"/>
                <w:b/>
                <w:color w:val="000000" w:themeColor="text1"/>
                <w:sz w:val="20"/>
                <w:szCs w:val="20"/>
              </w:rPr>
              <w:t>技术交底书名称；</w:t>
            </w:r>
          </w:p>
        </w:tc>
        <w:tc>
          <w:tcPr>
            <w:tcW w:w="2640" w:type="pct"/>
            <w:tcBorders>
              <w:top w:val="double" w:sz="2" w:space="0" w:color="auto"/>
              <w:left w:val="nil"/>
              <w:bottom w:val="double" w:sz="2" w:space="0" w:color="auto"/>
              <w:right w:val="double" w:sz="2" w:space="0" w:color="auto"/>
            </w:tcBorders>
            <w:vAlign w:val="center"/>
          </w:tcPr>
          <w:p w14:paraId="035D060B" w14:textId="77777777" w:rsidR="000B6040" w:rsidRPr="00166F22" w:rsidRDefault="00C731DE">
            <w:pPr>
              <w:ind w:firstLineChars="200" w:firstLine="400"/>
              <w:rPr>
                <w:rFonts w:ascii="宋体" w:hAnsi="宋体" w:cs="Arial"/>
                <w:b/>
                <w:color w:val="000000" w:themeColor="text1"/>
                <w:sz w:val="20"/>
                <w:szCs w:val="20"/>
              </w:rPr>
            </w:pPr>
            <w:r w:rsidRPr="00166F22">
              <w:rPr>
                <w:rFonts w:ascii="宋体" w:hAnsi="宋体" w:cs="Arial" w:hint="eastAsia"/>
                <w:b/>
                <w:color w:val="000000" w:themeColor="text1"/>
                <w:sz w:val="20"/>
                <w:szCs w:val="20"/>
              </w:rPr>
              <w:t>检索日期：</w:t>
            </w:r>
          </w:p>
        </w:tc>
      </w:tr>
      <w:tr w:rsidR="00166F22" w:rsidRPr="00166F22" w14:paraId="152742F0" w14:textId="77777777">
        <w:trPr>
          <w:trHeight w:val="301"/>
        </w:trPr>
        <w:tc>
          <w:tcPr>
            <w:tcW w:w="2360" w:type="pct"/>
            <w:tcBorders>
              <w:top w:val="double" w:sz="2" w:space="0" w:color="auto"/>
              <w:left w:val="double" w:sz="2" w:space="0" w:color="auto"/>
              <w:bottom w:val="double" w:sz="2" w:space="0" w:color="auto"/>
              <w:right w:val="double" w:sz="2" w:space="0" w:color="auto"/>
            </w:tcBorders>
            <w:vAlign w:val="center"/>
          </w:tcPr>
          <w:p w14:paraId="5E5603DB" w14:textId="77777777" w:rsidR="000B6040" w:rsidRPr="00166F22" w:rsidRDefault="00C731DE">
            <w:pPr>
              <w:ind w:firstLineChars="200" w:firstLine="400"/>
              <w:rPr>
                <w:rFonts w:ascii="宋体" w:hAnsi="宋体" w:cs="Arial"/>
                <w:b/>
                <w:color w:val="000000" w:themeColor="text1"/>
                <w:sz w:val="20"/>
                <w:szCs w:val="20"/>
              </w:rPr>
            </w:pPr>
            <w:r w:rsidRPr="00166F22">
              <w:rPr>
                <w:rFonts w:ascii="宋体" w:hAnsi="宋体" w:cs="Arial" w:hint="eastAsia"/>
                <w:b/>
                <w:color w:val="000000" w:themeColor="text1"/>
                <w:sz w:val="20"/>
                <w:szCs w:val="20"/>
              </w:rPr>
              <w:t>技术联系人：</w:t>
            </w:r>
          </w:p>
        </w:tc>
        <w:tc>
          <w:tcPr>
            <w:tcW w:w="2640" w:type="pct"/>
            <w:tcBorders>
              <w:top w:val="double" w:sz="2" w:space="0" w:color="auto"/>
              <w:left w:val="nil"/>
              <w:bottom w:val="double" w:sz="2" w:space="0" w:color="auto"/>
              <w:right w:val="double" w:sz="2" w:space="0" w:color="auto"/>
            </w:tcBorders>
            <w:vAlign w:val="center"/>
          </w:tcPr>
          <w:p w14:paraId="24DEDF3F" w14:textId="77777777" w:rsidR="000B6040" w:rsidRPr="00166F22" w:rsidRDefault="00C731DE">
            <w:pPr>
              <w:ind w:firstLineChars="200" w:firstLine="400"/>
              <w:rPr>
                <w:rFonts w:ascii="宋体" w:hAnsi="宋体" w:cs="Arial"/>
                <w:b/>
                <w:color w:val="000000" w:themeColor="text1"/>
                <w:sz w:val="20"/>
                <w:szCs w:val="20"/>
              </w:rPr>
            </w:pPr>
            <w:r w:rsidRPr="00166F22">
              <w:rPr>
                <w:rFonts w:ascii="宋体" w:hAnsi="宋体" w:cs="Arial" w:hint="eastAsia"/>
                <w:b/>
                <w:color w:val="000000" w:themeColor="text1"/>
                <w:sz w:val="20"/>
                <w:szCs w:val="20"/>
              </w:rPr>
              <w:t>联系电话：</w:t>
            </w:r>
          </w:p>
        </w:tc>
      </w:tr>
      <w:tr w:rsidR="00166F22" w:rsidRPr="00166F22" w14:paraId="0E3D55A9" w14:textId="77777777">
        <w:trPr>
          <w:trHeight w:val="55"/>
        </w:trPr>
        <w:tc>
          <w:tcPr>
            <w:tcW w:w="5000" w:type="pct"/>
            <w:gridSpan w:val="2"/>
            <w:tcBorders>
              <w:top w:val="double" w:sz="2" w:space="0" w:color="auto"/>
              <w:left w:val="double" w:sz="2" w:space="0" w:color="auto"/>
              <w:bottom w:val="double" w:sz="2" w:space="0" w:color="auto"/>
              <w:right w:val="double" w:sz="2" w:space="0" w:color="auto"/>
            </w:tcBorders>
            <w:vAlign w:val="center"/>
          </w:tcPr>
          <w:p w14:paraId="1E3FBCDE" w14:textId="77777777" w:rsidR="000B6040" w:rsidRPr="00166F22" w:rsidRDefault="00C731DE">
            <w:pPr>
              <w:ind w:firstLineChars="200" w:firstLine="400"/>
              <w:rPr>
                <w:rFonts w:ascii="宋体" w:hAnsi="宋体" w:cs="Arial"/>
                <w:b/>
                <w:color w:val="000000" w:themeColor="text1"/>
                <w:sz w:val="20"/>
                <w:szCs w:val="20"/>
              </w:rPr>
            </w:pPr>
            <w:r w:rsidRPr="00166F22">
              <w:rPr>
                <w:rFonts w:ascii="宋体" w:hAnsi="宋体" w:cs="Arial" w:hint="eastAsia"/>
                <w:b/>
                <w:color w:val="000000" w:themeColor="text1"/>
                <w:sz w:val="20"/>
                <w:szCs w:val="20"/>
              </w:rPr>
              <w:t>检索关键词：</w:t>
            </w:r>
          </w:p>
        </w:tc>
      </w:tr>
      <w:tr w:rsidR="00166F22" w:rsidRPr="00166F22" w14:paraId="7F777469" w14:textId="77777777">
        <w:trPr>
          <w:trHeight w:val="137"/>
        </w:trPr>
        <w:tc>
          <w:tcPr>
            <w:tcW w:w="5000" w:type="pct"/>
            <w:gridSpan w:val="2"/>
            <w:tcBorders>
              <w:top w:val="double" w:sz="2" w:space="0" w:color="auto"/>
              <w:left w:val="double" w:sz="2" w:space="0" w:color="auto"/>
              <w:bottom w:val="double" w:sz="2" w:space="0" w:color="auto"/>
              <w:right w:val="double" w:sz="2" w:space="0" w:color="auto"/>
            </w:tcBorders>
            <w:vAlign w:val="center"/>
          </w:tcPr>
          <w:p w14:paraId="620BF308" w14:textId="77777777" w:rsidR="000B6040" w:rsidRPr="00166F22" w:rsidRDefault="00C731DE">
            <w:pPr>
              <w:ind w:firstLineChars="200" w:firstLine="400"/>
              <w:rPr>
                <w:rFonts w:ascii="宋体" w:hAnsi="宋体" w:cs="Arial"/>
                <w:b/>
                <w:color w:val="000000" w:themeColor="text1"/>
                <w:sz w:val="20"/>
                <w:szCs w:val="20"/>
              </w:rPr>
            </w:pPr>
            <w:r w:rsidRPr="00166F22">
              <w:rPr>
                <w:rFonts w:ascii="宋体" w:hAnsi="宋体" w:cs="Arial" w:hint="eastAsia"/>
                <w:b/>
                <w:color w:val="000000" w:themeColor="text1"/>
                <w:sz w:val="20"/>
                <w:szCs w:val="20"/>
              </w:rPr>
              <w:t>检索结果：□具备</w:t>
            </w:r>
            <w:r w:rsidRPr="00166F22">
              <w:rPr>
                <w:rFonts w:ascii="宋体" w:hAnsi="宋体" w:cs="Arial" w:hint="eastAsia"/>
                <w:b/>
                <w:color w:val="000000" w:themeColor="text1"/>
                <w:sz w:val="20"/>
                <w:szCs w:val="20"/>
              </w:rPr>
              <w:t xml:space="preserve">   </w:t>
            </w:r>
            <w:r w:rsidRPr="00166F22">
              <w:rPr>
                <w:rFonts w:ascii="宋体" w:hAnsi="宋体" w:cs="Arial" w:hint="eastAsia"/>
                <w:b/>
                <w:color w:val="000000" w:themeColor="text1"/>
                <w:sz w:val="20"/>
                <w:szCs w:val="20"/>
              </w:rPr>
              <w:t>□</w:t>
            </w:r>
            <w:r w:rsidRPr="00166F22">
              <w:rPr>
                <w:rFonts w:ascii="宋体" w:hAnsi="宋体" w:cs="Arial" w:hint="eastAsia"/>
                <w:b/>
                <w:color w:val="000000" w:themeColor="text1"/>
                <w:sz w:val="20"/>
                <w:szCs w:val="20"/>
              </w:rPr>
              <w:t xml:space="preserve"> </w:t>
            </w:r>
            <w:r w:rsidRPr="00166F22">
              <w:rPr>
                <w:rFonts w:ascii="宋体" w:hAnsi="宋体" w:cs="Arial" w:hint="eastAsia"/>
                <w:b/>
                <w:color w:val="000000" w:themeColor="text1"/>
                <w:sz w:val="20"/>
                <w:szCs w:val="20"/>
              </w:rPr>
              <w:t>不具备</w:t>
            </w:r>
          </w:p>
        </w:tc>
      </w:tr>
    </w:tbl>
    <w:p w14:paraId="24B9DFAD" w14:textId="77777777" w:rsidR="000B6040" w:rsidRPr="00166F22" w:rsidRDefault="00C731DE">
      <w:pPr>
        <w:rPr>
          <w:rFonts w:ascii="Calibri" w:hAnsi="Calibri" w:cs="Times New Roman"/>
          <w:vanish/>
          <w:color w:val="000000" w:themeColor="text1"/>
          <w:szCs w:val="21"/>
        </w:rPr>
      </w:pPr>
      <w:r w:rsidRPr="00166F22">
        <w:rPr>
          <w:vanish/>
          <w:color w:val="000000" w:themeColor="text1"/>
        </w:rPr>
        <w:t xml:space="preserve"> </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166F22" w:rsidRPr="00166F22" w14:paraId="255A6E7B" w14:textId="77777777">
        <w:trPr>
          <w:trHeight w:val="273"/>
        </w:trPr>
        <w:tc>
          <w:tcPr>
            <w:tcW w:w="5000" w:type="pct"/>
            <w:tcBorders>
              <w:top w:val="nil"/>
              <w:left w:val="nil"/>
              <w:bottom w:val="nil"/>
              <w:right w:val="nil"/>
            </w:tcBorders>
            <w:shd w:val="clear" w:color="auto" w:fill="8EAADB"/>
          </w:tcPr>
          <w:p w14:paraId="09C6A952" w14:textId="77777777" w:rsidR="000B6040" w:rsidRPr="00166F22" w:rsidRDefault="00C731DE">
            <w:pPr>
              <w:rPr>
                <w:rFonts w:ascii="宋体" w:hAnsi="宋体"/>
                <w:color w:val="000000" w:themeColor="text1"/>
              </w:rPr>
            </w:pPr>
            <w:r w:rsidRPr="00166F22">
              <w:rPr>
                <w:rFonts w:ascii="宋体" w:hAnsi="宋体" w:hint="eastAsia"/>
                <w:b/>
                <w:bCs/>
                <w:color w:val="000000" w:themeColor="text1"/>
              </w:rPr>
              <w:t>一、对比文件列表</w:t>
            </w:r>
          </w:p>
        </w:tc>
      </w:tr>
    </w:tbl>
    <w:p w14:paraId="194D274C" w14:textId="77777777" w:rsidR="000B6040" w:rsidRPr="00166F22" w:rsidRDefault="00C731DE">
      <w:pPr>
        <w:rPr>
          <w:rFonts w:ascii="Calibri" w:hAnsi="Calibri" w:cs="Times New Roman"/>
          <w:color w:val="000000" w:themeColor="text1"/>
          <w:szCs w:val="21"/>
        </w:rPr>
      </w:pPr>
      <w:r w:rsidRPr="00166F22">
        <w:rPr>
          <w:color w:val="000000" w:themeColor="text1"/>
        </w:rPr>
        <w:t xml:space="preserve"> </w:t>
      </w:r>
    </w:p>
    <w:p w14:paraId="3FE95471" w14:textId="77777777" w:rsidR="000B6040" w:rsidRPr="00166F22" w:rsidRDefault="00C731DE">
      <w:pPr>
        <w:rPr>
          <w:color w:val="000000" w:themeColor="text1"/>
        </w:rPr>
      </w:pPr>
      <w:r w:rsidRPr="00166F22">
        <w:rPr>
          <w:color w:val="000000" w:themeColor="text1"/>
        </w:rPr>
        <w:t xml:space="preserve"> </w:t>
      </w:r>
    </w:p>
    <w:p w14:paraId="755957FA" w14:textId="77777777" w:rsidR="000B6040" w:rsidRPr="00166F22" w:rsidRDefault="00C731DE">
      <w:pPr>
        <w:rPr>
          <w:color w:val="000000" w:themeColor="text1"/>
        </w:rPr>
      </w:pPr>
      <w:r w:rsidRPr="00166F22">
        <w:rPr>
          <w:color w:val="000000" w:themeColor="text1"/>
        </w:rPr>
        <w:t xml:space="preserve"> </w:t>
      </w:r>
    </w:p>
    <w:p w14:paraId="7F91055B" w14:textId="77777777" w:rsidR="000B6040" w:rsidRPr="00166F22" w:rsidRDefault="00C731DE">
      <w:pPr>
        <w:rPr>
          <w:color w:val="000000" w:themeColor="text1"/>
        </w:rPr>
      </w:pPr>
      <w:r w:rsidRPr="00166F22">
        <w:rPr>
          <w:color w:val="000000" w:themeColor="text1"/>
        </w:rPr>
        <w:t xml:space="preserve"> </w:t>
      </w:r>
    </w:p>
    <w:p w14:paraId="798777DB" w14:textId="77777777" w:rsidR="000B6040" w:rsidRPr="00166F22" w:rsidRDefault="00C731DE">
      <w:pPr>
        <w:rPr>
          <w:color w:val="000000" w:themeColor="text1"/>
        </w:rPr>
      </w:pPr>
      <w:r w:rsidRPr="00166F22">
        <w:rPr>
          <w:color w:val="000000" w:themeColor="text1"/>
        </w:rPr>
        <w:t xml:space="preserve"> </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166F22" w:rsidRPr="00166F22" w14:paraId="7C38072C" w14:textId="77777777">
        <w:tc>
          <w:tcPr>
            <w:tcW w:w="5000" w:type="pct"/>
            <w:tcBorders>
              <w:top w:val="nil"/>
              <w:left w:val="nil"/>
              <w:bottom w:val="single" w:sz="4" w:space="0" w:color="auto"/>
              <w:right w:val="nil"/>
            </w:tcBorders>
            <w:shd w:val="clear" w:color="auto" w:fill="8EAADB"/>
          </w:tcPr>
          <w:p w14:paraId="5D0DF9E1" w14:textId="77777777" w:rsidR="000B6040" w:rsidRPr="00166F22" w:rsidRDefault="00C731DE">
            <w:pPr>
              <w:rPr>
                <w:rFonts w:ascii="宋体" w:hAnsi="宋体"/>
                <w:color w:val="000000" w:themeColor="text1"/>
              </w:rPr>
            </w:pPr>
            <w:r w:rsidRPr="00166F22">
              <w:rPr>
                <w:rFonts w:ascii="宋体" w:hAnsi="宋体" w:hint="eastAsia"/>
                <w:b/>
                <w:bCs/>
                <w:color w:val="000000" w:themeColor="text1"/>
              </w:rPr>
              <w:t>二、对比文件摘要截图</w:t>
            </w:r>
          </w:p>
        </w:tc>
      </w:tr>
    </w:tbl>
    <w:p w14:paraId="0C782C68" w14:textId="77777777" w:rsidR="000B6040" w:rsidRPr="00166F22" w:rsidRDefault="00C731DE">
      <w:pPr>
        <w:rPr>
          <w:rFonts w:ascii="Calibri" w:hAnsi="Calibri" w:cs="Times New Roman"/>
          <w:color w:val="000000" w:themeColor="text1"/>
          <w:szCs w:val="21"/>
        </w:rPr>
      </w:pPr>
      <w:r w:rsidRPr="00166F22">
        <w:rPr>
          <w:color w:val="000000" w:themeColor="text1"/>
        </w:rPr>
        <w:t xml:space="preserve"> </w:t>
      </w:r>
    </w:p>
    <w:p w14:paraId="794C4A59" w14:textId="77777777" w:rsidR="000B6040" w:rsidRPr="00166F22" w:rsidRDefault="00C731DE">
      <w:pPr>
        <w:rPr>
          <w:color w:val="000000" w:themeColor="text1"/>
        </w:rPr>
      </w:pPr>
      <w:r w:rsidRPr="00166F22">
        <w:rPr>
          <w:color w:val="000000" w:themeColor="text1"/>
        </w:rPr>
        <w:t xml:space="preserve"> </w:t>
      </w:r>
    </w:p>
    <w:p w14:paraId="7ECD3DDA" w14:textId="77777777" w:rsidR="000B6040" w:rsidRPr="00166F22" w:rsidRDefault="00C731DE">
      <w:pPr>
        <w:rPr>
          <w:color w:val="000000" w:themeColor="text1"/>
        </w:rPr>
      </w:pPr>
      <w:r w:rsidRPr="00166F22">
        <w:rPr>
          <w:color w:val="000000" w:themeColor="text1"/>
        </w:rPr>
        <w:t xml:space="preserve"> </w:t>
      </w:r>
    </w:p>
    <w:p w14:paraId="22CAC869" w14:textId="77777777" w:rsidR="000B6040" w:rsidRPr="00166F22" w:rsidRDefault="00C731DE">
      <w:pPr>
        <w:rPr>
          <w:color w:val="000000" w:themeColor="text1"/>
        </w:rPr>
      </w:pPr>
      <w:r w:rsidRPr="00166F22">
        <w:rPr>
          <w:color w:val="000000" w:themeColor="text1"/>
        </w:rPr>
        <w:t xml:space="preserve"> </w:t>
      </w:r>
    </w:p>
    <w:p w14:paraId="5877337E" w14:textId="77777777" w:rsidR="000B6040" w:rsidRPr="00166F22" w:rsidRDefault="00C731DE">
      <w:pPr>
        <w:rPr>
          <w:color w:val="000000" w:themeColor="text1"/>
        </w:rPr>
      </w:pPr>
      <w:r w:rsidRPr="00166F22">
        <w:rPr>
          <w:color w:val="000000" w:themeColor="text1"/>
        </w:rPr>
        <w:t xml:space="preserve"> </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166F22" w:rsidRPr="00166F22" w14:paraId="30B95B0B" w14:textId="77777777">
        <w:tc>
          <w:tcPr>
            <w:tcW w:w="5000" w:type="pct"/>
            <w:tcBorders>
              <w:top w:val="nil"/>
              <w:left w:val="nil"/>
              <w:bottom w:val="nil"/>
              <w:right w:val="nil"/>
            </w:tcBorders>
            <w:shd w:val="clear" w:color="auto" w:fill="8EAADB"/>
          </w:tcPr>
          <w:p w14:paraId="6FFF5052" w14:textId="77777777" w:rsidR="000B6040" w:rsidRPr="00166F22" w:rsidRDefault="00C731DE">
            <w:pPr>
              <w:rPr>
                <w:rFonts w:ascii="宋体" w:hAnsi="宋体"/>
                <w:color w:val="000000" w:themeColor="text1"/>
              </w:rPr>
            </w:pPr>
            <w:r w:rsidRPr="00166F22">
              <w:rPr>
                <w:rFonts w:ascii="宋体" w:hAnsi="宋体" w:hint="eastAsia"/>
                <w:b/>
                <w:bCs/>
                <w:color w:val="000000" w:themeColor="text1"/>
              </w:rPr>
              <w:t>三、附图对比</w:t>
            </w:r>
          </w:p>
        </w:tc>
      </w:tr>
    </w:tbl>
    <w:p w14:paraId="51E67535" w14:textId="77777777" w:rsidR="000B6040" w:rsidRPr="00166F22" w:rsidRDefault="00C731DE">
      <w:pPr>
        <w:rPr>
          <w:rFonts w:ascii="Calibri" w:hAnsi="Calibri" w:cs="Times New Roman"/>
          <w:color w:val="000000" w:themeColor="text1"/>
          <w:szCs w:val="21"/>
        </w:rPr>
      </w:pPr>
      <w:r w:rsidRPr="00166F22">
        <w:rPr>
          <w:color w:val="000000" w:themeColor="text1"/>
        </w:rPr>
        <w:t xml:space="preserve"> </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50"/>
      </w:tblGrid>
      <w:tr w:rsidR="00166F22" w:rsidRPr="00166F22" w14:paraId="69B4106E" w14:textId="77777777">
        <w:trPr>
          <w:trHeight w:val="271"/>
        </w:trPr>
        <w:tc>
          <w:tcPr>
            <w:tcW w:w="2382" w:type="pct"/>
            <w:tcBorders>
              <w:top w:val="single" w:sz="4" w:space="0" w:color="auto"/>
              <w:left w:val="single" w:sz="4" w:space="0" w:color="auto"/>
              <w:bottom w:val="single" w:sz="4" w:space="0" w:color="auto"/>
              <w:right w:val="single" w:sz="4" w:space="0" w:color="auto"/>
            </w:tcBorders>
          </w:tcPr>
          <w:p w14:paraId="112B65A6" w14:textId="77777777" w:rsidR="000B6040" w:rsidRPr="00166F22" w:rsidRDefault="00C731DE">
            <w:pPr>
              <w:widowControl/>
              <w:jc w:val="center"/>
              <w:rPr>
                <w:rFonts w:ascii="宋体" w:hAnsi="宋体"/>
                <w:color w:val="000000" w:themeColor="text1"/>
                <w:kern w:val="0"/>
              </w:rPr>
            </w:pPr>
            <w:r w:rsidRPr="00166F22">
              <w:rPr>
                <w:rFonts w:ascii="宋体" w:hAnsi="宋体" w:hint="eastAsia"/>
                <w:color w:val="000000" w:themeColor="text1"/>
                <w:kern w:val="0"/>
              </w:rPr>
              <w:t>本申请</w:t>
            </w:r>
          </w:p>
        </w:tc>
        <w:tc>
          <w:tcPr>
            <w:tcW w:w="2618" w:type="pct"/>
            <w:tcBorders>
              <w:top w:val="single" w:sz="4" w:space="0" w:color="auto"/>
              <w:left w:val="nil"/>
              <w:bottom w:val="single" w:sz="4" w:space="0" w:color="auto"/>
              <w:right w:val="single" w:sz="4" w:space="0" w:color="auto"/>
            </w:tcBorders>
          </w:tcPr>
          <w:p w14:paraId="48E73A4A" w14:textId="77777777" w:rsidR="000B6040" w:rsidRPr="00166F22" w:rsidRDefault="00C731DE">
            <w:pPr>
              <w:widowControl/>
              <w:jc w:val="center"/>
              <w:rPr>
                <w:rFonts w:ascii="宋体" w:hAnsi="宋体"/>
                <w:color w:val="000000" w:themeColor="text1"/>
                <w:kern w:val="0"/>
              </w:rPr>
            </w:pPr>
            <w:r w:rsidRPr="00166F22">
              <w:rPr>
                <w:rFonts w:ascii="宋体" w:hAnsi="宋体" w:hint="eastAsia"/>
                <w:color w:val="000000" w:themeColor="text1"/>
                <w:kern w:val="0"/>
              </w:rPr>
              <w:t>对比文件</w:t>
            </w:r>
          </w:p>
        </w:tc>
      </w:tr>
      <w:tr w:rsidR="000B6040" w:rsidRPr="00166F22" w14:paraId="4EDA2652" w14:textId="77777777">
        <w:trPr>
          <w:trHeight w:val="3268"/>
        </w:trPr>
        <w:tc>
          <w:tcPr>
            <w:tcW w:w="2382" w:type="pct"/>
            <w:tcBorders>
              <w:top w:val="single" w:sz="4" w:space="0" w:color="auto"/>
              <w:left w:val="single" w:sz="4" w:space="0" w:color="auto"/>
              <w:bottom w:val="single" w:sz="4" w:space="0" w:color="auto"/>
              <w:right w:val="single" w:sz="4" w:space="0" w:color="auto"/>
            </w:tcBorders>
          </w:tcPr>
          <w:p w14:paraId="3BE74D36" w14:textId="77777777" w:rsidR="000B6040" w:rsidRPr="00166F22" w:rsidRDefault="000B6040">
            <w:pPr>
              <w:widowControl/>
              <w:jc w:val="left"/>
              <w:rPr>
                <w:rFonts w:ascii="等线" w:eastAsia="等线" w:hAnsi="等线"/>
                <w:color w:val="000000" w:themeColor="text1"/>
              </w:rPr>
            </w:pPr>
          </w:p>
        </w:tc>
        <w:tc>
          <w:tcPr>
            <w:tcW w:w="2618" w:type="pct"/>
            <w:tcBorders>
              <w:top w:val="single" w:sz="4" w:space="0" w:color="auto"/>
              <w:left w:val="nil"/>
              <w:bottom w:val="single" w:sz="4" w:space="0" w:color="auto"/>
              <w:right w:val="single" w:sz="4" w:space="0" w:color="auto"/>
            </w:tcBorders>
          </w:tcPr>
          <w:p w14:paraId="3389F71F" w14:textId="77777777" w:rsidR="000B6040" w:rsidRPr="00166F22" w:rsidRDefault="000B6040">
            <w:pPr>
              <w:widowControl/>
              <w:jc w:val="left"/>
              <w:rPr>
                <w:rFonts w:ascii="等线" w:eastAsia="等线" w:hAnsi="等线"/>
                <w:color w:val="000000" w:themeColor="text1"/>
              </w:rPr>
            </w:pPr>
          </w:p>
        </w:tc>
      </w:tr>
    </w:tbl>
    <w:p w14:paraId="21FCEB43" w14:textId="77777777" w:rsidR="000B6040" w:rsidRPr="00166F22" w:rsidRDefault="000B6040">
      <w:pPr>
        <w:pStyle w:val="af3"/>
        <w:ind w:firstLine="420"/>
        <w:rPr>
          <w:color w:val="000000" w:themeColor="text1"/>
        </w:rPr>
      </w:pPr>
    </w:p>
    <w:p w14:paraId="7EDA2A26" w14:textId="77777777" w:rsidR="000B6040" w:rsidRPr="00166F22" w:rsidRDefault="00C731DE">
      <w:pPr>
        <w:pStyle w:val="af3"/>
        <w:ind w:firstLine="420"/>
        <w:rPr>
          <w:color w:val="000000" w:themeColor="text1"/>
        </w:rPr>
      </w:pPr>
      <w:r w:rsidRPr="00166F22">
        <w:rPr>
          <w:rFonts w:hint="eastAsia"/>
          <w:color w:val="000000" w:themeColor="text1"/>
        </w:rPr>
        <w:t xml:space="preserve"> </w:t>
      </w:r>
    </w:p>
    <w:p w14:paraId="128FF895" w14:textId="77777777" w:rsidR="000B6040" w:rsidRPr="00166F22" w:rsidRDefault="000B6040">
      <w:pPr>
        <w:widowControl/>
        <w:jc w:val="left"/>
        <w:rPr>
          <w:rFonts w:ascii="宋体" w:hAnsi="Times New Roman"/>
          <w:color w:val="000000" w:themeColor="text1"/>
          <w:kern w:val="0"/>
        </w:rPr>
        <w:sectPr w:rsidR="000B6040" w:rsidRPr="00166F22">
          <w:pgSz w:w="11906" w:h="16838"/>
          <w:pgMar w:top="1928" w:right="1134" w:bottom="1134" w:left="1134" w:header="1418" w:footer="1134" w:gutter="0"/>
          <w:cols w:space="720"/>
          <w:docGrid w:type="lines" w:linePitch="312"/>
        </w:sectPr>
      </w:pPr>
    </w:p>
    <w:p w14:paraId="38401A83" w14:textId="77777777" w:rsidR="000B6040" w:rsidRPr="00166F22" w:rsidRDefault="00C731DE">
      <w:pPr>
        <w:pStyle w:val="aff"/>
        <w:numPr>
          <w:ilvl w:val="0"/>
          <w:numId w:val="5"/>
        </w:numPr>
        <w:ind w:firstLine="0"/>
        <w:rPr>
          <w:color w:val="000000" w:themeColor="text1"/>
        </w:rPr>
      </w:pPr>
      <w:r w:rsidRPr="00166F22">
        <w:rPr>
          <w:rFonts w:hint="eastAsia"/>
          <w:color w:val="000000" w:themeColor="text1"/>
        </w:rPr>
        <w:lastRenderedPageBreak/>
        <w:t xml:space="preserve"> </w:t>
      </w:r>
    </w:p>
    <w:p w14:paraId="0E45D7C7" w14:textId="77777777" w:rsidR="000B6040" w:rsidRPr="00166F22" w:rsidRDefault="00C731DE">
      <w:pPr>
        <w:pStyle w:val="aff1"/>
        <w:numPr>
          <w:ilvl w:val="0"/>
          <w:numId w:val="6"/>
        </w:numPr>
        <w:ind w:firstLine="0"/>
        <w:rPr>
          <w:color w:val="000000" w:themeColor="text1"/>
        </w:rPr>
      </w:pPr>
      <w:r w:rsidRPr="00166F22">
        <w:rPr>
          <w:rFonts w:hint="eastAsia"/>
          <w:color w:val="000000" w:themeColor="text1"/>
        </w:rPr>
        <w:t xml:space="preserve"> </w:t>
      </w:r>
    </w:p>
    <w:p w14:paraId="2873AC02" w14:textId="77777777" w:rsidR="000B6040" w:rsidRPr="00166F22" w:rsidRDefault="00C731DE">
      <w:pPr>
        <w:pStyle w:val="aff0"/>
        <w:numPr>
          <w:ilvl w:val="0"/>
          <w:numId w:val="7"/>
        </w:numPr>
        <w:spacing w:after="156"/>
        <w:rPr>
          <w:color w:val="000000" w:themeColor="text1"/>
        </w:rPr>
      </w:pPr>
      <w:bookmarkStart w:id="142" w:name="_Toc143076196"/>
      <w:bookmarkStart w:id="143" w:name="_Toc143075933"/>
      <w:bookmarkStart w:id="144" w:name="_Toc143075934"/>
      <w:bookmarkEnd w:id="142"/>
      <w:bookmarkEnd w:id="143"/>
      <w:bookmarkEnd w:id="144"/>
      <w:r w:rsidRPr="00166F22">
        <w:rPr>
          <w:rFonts w:hint="eastAsia"/>
          <w:color w:val="000000" w:themeColor="text1"/>
        </w:rPr>
        <w:br/>
      </w:r>
      <w:bookmarkStart w:id="145" w:name="_Toc143076199"/>
      <w:bookmarkStart w:id="146" w:name="_Toc143075935"/>
      <w:bookmarkEnd w:id="145"/>
      <w:r w:rsidRPr="00166F22">
        <w:rPr>
          <w:rFonts w:hAnsi="黑体" w:hint="eastAsia"/>
          <w:color w:val="000000" w:themeColor="text1"/>
        </w:rPr>
        <w:t>（资料性）</w:t>
      </w:r>
      <w:bookmarkEnd w:id="146"/>
      <w:r w:rsidRPr="00166F22">
        <w:rPr>
          <w:rFonts w:hint="eastAsia"/>
          <w:color w:val="000000" w:themeColor="text1"/>
        </w:rPr>
        <w:br/>
      </w:r>
      <w:r w:rsidRPr="00166F22">
        <w:rPr>
          <w:rFonts w:hAnsi="黑体" w:hint="eastAsia"/>
          <w:color w:val="000000" w:themeColor="text1"/>
        </w:rPr>
        <w:t>专利申请沟通记录模版（示例）</w:t>
      </w:r>
    </w:p>
    <w:p w14:paraId="789AA3D6" w14:textId="77777777" w:rsidR="000B6040" w:rsidRPr="00166F22" w:rsidRDefault="00C731DE">
      <w:pPr>
        <w:jc w:val="center"/>
        <w:rPr>
          <w:rFonts w:ascii="宋体" w:hAnsi="宋体"/>
          <w:b/>
          <w:bCs/>
          <w:color w:val="000000" w:themeColor="text1"/>
          <w:sz w:val="20"/>
          <w:szCs w:val="20"/>
        </w:rPr>
      </w:pPr>
      <w:r w:rsidRPr="00166F22">
        <w:rPr>
          <w:rFonts w:ascii="宋体" w:hAnsi="宋体" w:hint="eastAsia"/>
          <w:b/>
          <w:bCs/>
          <w:color w:val="000000" w:themeColor="text1"/>
          <w:sz w:val="20"/>
          <w:szCs w:val="20"/>
        </w:rPr>
        <w:t xml:space="preserve"> </w:t>
      </w:r>
    </w:p>
    <w:p w14:paraId="5F8C4426" w14:textId="77777777" w:rsidR="000B6040" w:rsidRPr="00166F22" w:rsidRDefault="00C731DE">
      <w:pPr>
        <w:jc w:val="center"/>
        <w:rPr>
          <w:rFonts w:ascii="Calibri" w:hAnsi="Calibri"/>
          <w:b/>
          <w:bCs/>
          <w:color w:val="000000" w:themeColor="text1"/>
          <w:sz w:val="20"/>
          <w:szCs w:val="20"/>
        </w:rPr>
      </w:pPr>
      <w:r w:rsidRPr="00166F22">
        <w:rPr>
          <w:rFonts w:hAnsi="黑体" w:hint="eastAsia"/>
          <w:color w:val="000000" w:themeColor="text1"/>
        </w:rPr>
        <w:t>专利申请沟通记录</w:t>
      </w:r>
    </w:p>
    <w:tbl>
      <w:tblPr>
        <w:tblW w:w="9214" w:type="dxa"/>
        <w:tblLook w:val="04A0" w:firstRow="1" w:lastRow="0" w:firstColumn="1" w:lastColumn="0" w:noHBand="0" w:noVBand="1"/>
      </w:tblPr>
      <w:tblGrid>
        <w:gridCol w:w="802"/>
        <w:gridCol w:w="1620"/>
        <w:gridCol w:w="1620"/>
        <w:gridCol w:w="1605"/>
        <w:gridCol w:w="1575"/>
        <w:gridCol w:w="1992"/>
      </w:tblGrid>
      <w:tr w:rsidR="00166F22" w:rsidRPr="00166F22" w14:paraId="2B8F58C5" w14:textId="77777777">
        <w:trPr>
          <w:trHeight w:val="819"/>
        </w:trPr>
        <w:tc>
          <w:tcPr>
            <w:tcW w:w="802" w:type="dxa"/>
            <w:tcBorders>
              <w:top w:val="single" w:sz="4" w:space="0" w:color="000000"/>
              <w:left w:val="single" w:sz="4" w:space="0" w:color="000000"/>
              <w:bottom w:val="single" w:sz="4" w:space="0" w:color="000000"/>
              <w:right w:val="single" w:sz="4" w:space="0" w:color="000000"/>
            </w:tcBorders>
            <w:shd w:val="clear" w:color="auto" w:fill="C4D79B"/>
            <w:vAlign w:val="center"/>
          </w:tcPr>
          <w:p w14:paraId="231F45F1" w14:textId="77777777" w:rsidR="000B6040" w:rsidRPr="00166F22" w:rsidRDefault="00C731DE">
            <w:pPr>
              <w:widowControl/>
              <w:jc w:val="center"/>
              <w:textAlignment w:val="center"/>
              <w:rPr>
                <w:rFonts w:ascii="宋体" w:hAnsi="宋体"/>
                <w:color w:val="000000" w:themeColor="text1"/>
                <w:szCs w:val="21"/>
              </w:rPr>
            </w:pPr>
            <w:r w:rsidRPr="00166F22">
              <w:rPr>
                <w:rFonts w:ascii="宋体" w:hAnsi="宋体" w:hint="eastAsia"/>
                <w:color w:val="000000" w:themeColor="text1"/>
                <w:kern w:val="0"/>
              </w:rPr>
              <w:t>编号</w:t>
            </w:r>
          </w:p>
        </w:tc>
        <w:tc>
          <w:tcPr>
            <w:tcW w:w="1620" w:type="dxa"/>
            <w:tcBorders>
              <w:top w:val="single" w:sz="4" w:space="0" w:color="000000"/>
              <w:left w:val="nil"/>
              <w:bottom w:val="single" w:sz="4" w:space="0" w:color="000000"/>
              <w:right w:val="single" w:sz="4" w:space="0" w:color="000000"/>
            </w:tcBorders>
            <w:shd w:val="clear" w:color="auto" w:fill="C4D79B"/>
            <w:vAlign w:val="center"/>
          </w:tcPr>
          <w:p w14:paraId="01CAE3C1" w14:textId="77777777" w:rsidR="000B6040" w:rsidRPr="00166F22" w:rsidRDefault="00C731DE">
            <w:pPr>
              <w:widowControl/>
              <w:jc w:val="center"/>
              <w:textAlignment w:val="center"/>
              <w:rPr>
                <w:rFonts w:ascii="宋体" w:hAnsi="宋体"/>
                <w:color w:val="000000" w:themeColor="text1"/>
              </w:rPr>
            </w:pPr>
            <w:r w:rsidRPr="00166F22">
              <w:rPr>
                <w:rFonts w:ascii="宋体" w:hAnsi="宋体" w:hint="eastAsia"/>
                <w:color w:val="000000" w:themeColor="text1"/>
                <w:kern w:val="0"/>
              </w:rPr>
              <w:t>名称</w:t>
            </w:r>
          </w:p>
        </w:tc>
        <w:tc>
          <w:tcPr>
            <w:tcW w:w="1620" w:type="dxa"/>
            <w:tcBorders>
              <w:top w:val="single" w:sz="4" w:space="0" w:color="000000"/>
              <w:left w:val="nil"/>
              <w:bottom w:val="single" w:sz="4" w:space="0" w:color="000000"/>
              <w:right w:val="single" w:sz="4" w:space="0" w:color="000000"/>
            </w:tcBorders>
            <w:shd w:val="clear" w:color="auto" w:fill="C4D79B"/>
            <w:vAlign w:val="center"/>
          </w:tcPr>
          <w:p w14:paraId="5F90153D" w14:textId="77777777" w:rsidR="000B6040" w:rsidRPr="00166F22" w:rsidRDefault="00C731DE">
            <w:pPr>
              <w:widowControl/>
              <w:jc w:val="center"/>
              <w:textAlignment w:val="center"/>
              <w:rPr>
                <w:rFonts w:ascii="宋体" w:hAnsi="宋体"/>
                <w:color w:val="000000" w:themeColor="text1"/>
              </w:rPr>
            </w:pPr>
            <w:r w:rsidRPr="00166F22">
              <w:rPr>
                <w:rFonts w:ascii="宋体" w:hAnsi="宋体" w:hint="eastAsia"/>
                <w:color w:val="000000" w:themeColor="text1"/>
                <w:kern w:val="0"/>
              </w:rPr>
              <w:t>建议申请类型</w:t>
            </w:r>
          </w:p>
        </w:tc>
        <w:tc>
          <w:tcPr>
            <w:tcW w:w="1605" w:type="dxa"/>
            <w:tcBorders>
              <w:top w:val="single" w:sz="4" w:space="0" w:color="000000"/>
              <w:left w:val="nil"/>
              <w:bottom w:val="single" w:sz="4" w:space="0" w:color="000000"/>
              <w:right w:val="single" w:sz="4" w:space="0" w:color="000000"/>
            </w:tcBorders>
            <w:shd w:val="clear" w:color="auto" w:fill="C4D79B"/>
            <w:vAlign w:val="center"/>
          </w:tcPr>
          <w:p w14:paraId="358BB2DC" w14:textId="77777777" w:rsidR="000B6040" w:rsidRPr="00166F22" w:rsidRDefault="00C731DE">
            <w:pPr>
              <w:widowControl/>
              <w:jc w:val="center"/>
              <w:textAlignment w:val="center"/>
              <w:rPr>
                <w:rFonts w:ascii="宋体" w:hAnsi="宋体"/>
                <w:color w:val="000000" w:themeColor="text1"/>
              </w:rPr>
            </w:pPr>
            <w:r w:rsidRPr="00166F22">
              <w:rPr>
                <w:rFonts w:ascii="宋体" w:hAnsi="宋体" w:hint="eastAsia"/>
                <w:color w:val="000000" w:themeColor="text1"/>
                <w:kern w:val="0"/>
              </w:rPr>
              <w:t>检索结果</w:t>
            </w:r>
          </w:p>
        </w:tc>
        <w:tc>
          <w:tcPr>
            <w:tcW w:w="1575" w:type="dxa"/>
            <w:tcBorders>
              <w:top w:val="single" w:sz="4" w:space="0" w:color="000000"/>
              <w:left w:val="nil"/>
              <w:bottom w:val="single" w:sz="4" w:space="0" w:color="000000"/>
              <w:right w:val="single" w:sz="4" w:space="0" w:color="000000"/>
            </w:tcBorders>
            <w:shd w:val="clear" w:color="auto" w:fill="C4D79B"/>
            <w:vAlign w:val="center"/>
          </w:tcPr>
          <w:p w14:paraId="4B596967" w14:textId="77777777" w:rsidR="000B6040" w:rsidRPr="00166F22" w:rsidRDefault="00C731DE">
            <w:pPr>
              <w:widowControl/>
              <w:jc w:val="center"/>
              <w:textAlignment w:val="center"/>
              <w:rPr>
                <w:rFonts w:ascii="宋体" w:hAnsi="宋体"/>
                <w:color w:val="000000" w:themeColor="text1"/>
              </w:rPr>
            </w:pPr>
            <w:r w:rsidRPr="00166F22">
              <w:rPr>
                <w:rFonts w:ascii="宋体" w:hAnsi="宋体" w:hint="eastAsia"/>
                <w:color w:val="000000" w:themeColor="text1"/>
                <w:kern w:val="0"/>
              </w:rPr>
              <w:t>材料准备建议</w:t>
            </w:r>
          </w:p>
        </w:tc>
        <w:tc>
          <w:tcPr>
            <w:tcW w:w="1992" w:type="dxa"/>
            <w:tcBorders>
              <w:top w:val="single" w:sz="4" w:space="0" w:color="000000"/>
              <w:left w:val="nil"/>
              <w:bottom w:val="single" w:sz="4" w:space="0" w:color="000000"/>
              <w:right w:val="single" w:sz="4" w:space="0" w:color="000000"/>
            </w:tcBorders>
            <w:shd w:val="clear" w:color="auto" w:fill="C4D79B"/>
            <w:vAlign w:val="center"/>
          </w:tcPr>
          <w:p w14:paraId="402D7932" w14:textId="77777777" w:rsidR="000B6040" w:rsidRPr="00166F22" w:rsidRDefault="00C731DE">
            <w:pPr>
              <w:widowControl/>
              <w:jc w:val="center"/>
              <w:textAlignment w:val="center"/>
              <w:rPr>
                <w:rFonts w:ascii="宋体" w:hAnsi="宋体"/>
                <w:color w:val="000000" w:themeColor="text1"/>
              </w:rPr>
            </w:pPr>
            <w:r w:rsidRPr="00166F22">
              <w:rPr>
                <w:rFonts w:ascii="宋体" w:hAnsi="宋体" w:hint="eastAsia"/>
                <w:color w:val="000000" w:themeColor="text1"/>
                <w:kern w:val="0"/>
              </w:rPr>
              <w:t>备注</w:t>
            </w:r>
          </w:p>
        </w:tc>
      </w:tr>
      <w:tr w:rsidR="00166F22" w:rsidRPr="00166F22" w14:paraId="5ADE2AB1" w14:textId="77777777">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14:paraId="354D3CBB"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6F1FB07E"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2DC2B475" w14:textId="77777777" w:rsidR="000B6040" w:rsidRPr="00166F22" w:rsidRDefault="000B6040">
            <w:pPr>
              <w:jc w:val="center"/>
              <w:rPr>
                <w:rFonts w:ascii="宋体" w:hAnsi="宋体"/>
                <w:color w:val="000000" w:themeColor="text1"/>
                <w:sz w:val="22"/>
              </w:rPr>
            </w:pPr>
          </w:p>
        </w:tc>
        <w:tc>
          <w:tcPr>
            <w:tcW w:w="1605" w:type="dxa"/>
            <w:tcBorders>
              <w:top w:val="single" w:sz="4" w:space="0" w:color="000000"/>
              <w:left w:val="nil"/>
              <w:bottom w:val="single" w:sz="4" w:space="0" w:color="000000"/>
              <w:right w:val="single" w:sz="4" w:space="0" w:color="000000"/>
            </w:tcBorders>
            <w:vAlign w:val="center"/>
          </w:tcPr>
          <w:p w14:paraId="2191A886" w14:textId="77777777" w:rsidR="000B6040" w:rsidRPr="00166F22" w:rsidRDefault="000B6040">
            <w:pPr>
              <w:rPr>
                <w:rFonts w:ascii="宋体" w:hAnsi="宋体"/>
                <w:color w:val="000000" w:themeColor="text1"/>
                <w:sz w:val="22"/>
              </w:rPr>
            </w:pPr>
          </w:p>
        </w:tc>
        <w:tc>
          <w:tcPr>
            <w:tcW w:w="1575" w:type="dxa"/>
            <w:tcBorders>
              <w:top w:val="single" w:sz="4" w:space="0" w:color="000000"/>
              <w:left w:val="nil"/>
              <w:bottom w:val="single" w:sz="4" w:space="0" w:color="000000"/>
              <w:right w:val="single" w:sz="4" w:space="0" w:color="000000"/>
            </w:tcBorders>
            <w:vAlign w:val="center"/>
          </w:tcPr>
          <w:p w14:paraId="6BFAE31C" w14:textId="77777777" w:rsidR="000B6040" w:rsidRPr="00166F22" w:rsidRDefault="000B6040">
            <w:pPr>
              <w:rPr>
                <w:rFonts w:ascii="宋体" w:hAnsi="宋体"/>
                <w:color w:val="000000" w:themeColor="text1"/>
                <w:sz w:val="22"/>
              </w:rPr>
            </w:pPr>
          </w:p>
        </w:tc>
        <w:tc>
          <w:tcPr>
            <w:tcW w:w="1992" w:type="dxa"/>
            <w:tcBorders>
              <w:top w:val="single" w:sz="4" w:space="0" w:color="000000"/>
              <w:left w:val="nil"/>
              <w:bottom w:val="single" w:sz="4" w:space="0" w:color="000000"/>
              <w:right w:val="single" w:sz="4" w:space="0" w:color="000000"/>
            </w:tcBorders>
            <w:vAlign w:val="center"/>
          </w:tcPr>
          <w:p w14:paraId="12E79F7D" w14:textId="77777777" w:rsidR="000B6040" w:rsidRPr="00166F22" w:rsidRDefault="000B6040">
            <w:pPr>
              <w:rPr>
                <w:rFonts w:ascii="宋体" w:hAnsi="宋体"/>
                <w:color w:val="000000" w:themeColor="text1"/>
                <w:sz w:val="22"/>
              </w:rPr>
            </w:pPr>
          </w:p>
        </w:tc>
      </w:tr>
      <w:tr w:rsidR="00166F22" w:rsidRPr="00166F22" w14:paraId="062E796A" w14:textId="77777777">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14:paraId="1818AF8E"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0613999B"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38F87992" w14:textId="77777777" w:rsidR="000B6040" w:rsidRPr="00166F22" w:rsidRDefault="000B6040">
            <w:pPr>
              <w:jc w:val="center"/>
              <w:rPr>
                <w:rFonts w:ascii="宋体" w:hAnsi="宋体"/>
                <w:color w:val="000000" w:themeColor="text1"/>
                <w:sz w:val="22"/>
              </w:rPr>
            </w:pPr>
          </w:p>
        </w:tc>
        <w:tc>
          <w:tcPr>
            <w:tcW w:w="1605" w:type="dxa"/>
            <w:tcBorders>
              <w:top w:val="single" w:sz="4" w:space="0" w:color="000000"/>
              <w:left w:val="nil"/>
              <w:bottom w:val="single" w:sz="4" w:space="0" w:color="000000"/>
              <w:right w:val="single" w:sz="4" w:space="0" w:color="000000"/>
            </w:tcBorders>
            <w:vAlign w:val="center"/>
          </w:tcPr>
          <w:p w14:paraId="2F5C9A9A" w14:textId="77777777" w:rsidR="000B6040" w:rsidRPr="00166F22" w:rsidRDefault="000B6040">
            <w:pPr>
              <w:rPr>
                <w:rFonts w:ascii="宋体" w:hAnsi="宋体"/>
                <w:color w:val="000000" w:themeColor="text1"/>
                <w:sz w:val="22"/>
              </w:rPr>
            </w:pPr>
          </w:p>
        </w:tc>
        <w:tc>
          <w:tcPr>
            <w:tcW w:w="1575" w:type="dxa"/>
            <w:tcBorders>
              <w:top w:val="single" w:sz="4" w:space="0" w:color="000000"/>
              <w:left w:val="nil"/>
              <w:bottom w:val="single" w:sz="4" w:space="0" w:color="000000"/>
              <w:right w:val="single" w:sz="4" w:space="0" w:color="000000"/>
            </w:tcBorders>
            <w:vAlign w:val="center"/>
          </w:tcPr>
          <w:p w14:paraId="0EA3C124" w14:textId="77777777" w:rsidR="000B6040" w:rsidRPr="00166F22" w:rsidRDefault="000B6040">
            <w:pPr>
              <w:rPr>
                <w:rFonts w:ascii="宋体" w:hAnsi="宋体"/>
                <w:color w:val="000000" w:themeColor="text1"/>
                <w:sz w:val="22"/>
              </w:rPr>
            </w:pPr>
          </w:p>
        </w:tc>
        <w:tc>
          <w:tcPr>
            <w:tcW w:w="1992" w:type="dxa"/>
            <w:tcBorders>
              <w:top w:val="single" w:sz="4" w:space="0" w:color="000000"/>
              <w:left w:val="nil"/>
              <w:bottom w:val="single" w:sz="4" w:space="0" w:color="000000"/>
              <w:right w:val="single" w:sz="4" w:space="0" w:color="000000"/>
            </w:tcBorders>
            <w:vAlign w:val="center"/>
          </w:tcPr>
          <w:p w14:paraId="3B354896" w14:textId="77777777" w:rsidR="000B6040" w:rsidRPr="00166F22" w:rsidRDefault="000B6040">
            <w:pPr>
              <w:rPr>
                <w:rFonts w:ascii="宋体" w:hAnsi="宋体"/>
                <w:color w:val="000000" w:themeColor="text1"/>
                <w:sz w:val="22"/>
              </w:rPr>
            </w:pPr>
          </w:p>
        </w:tc>
      </w:tr>
      <w:tr w:rsidR="00166F22" w:rsidRPr="00166F22" w14:paraId="0C3B4362" w14:textId="77777777">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14:paraId="3FF47F98"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21CFCAE1"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3BA6D95A" w14:textId="77777777" w:rsidR="000B6040" w:rsidRPr="00166F22" w:rsidRDefault="000B6040">
            <w:pPr>
              <w:jc w:val="center"/>
              <w:rPr>
                <w:rFonts w:ascii="宋体" w:hAnsi="宋体"/>
                <w:color w:val="000000" w:themeColor="text1"/>
                <w:sz w:val="22"/>
              </w:rPr>
            </w:pPr>
          </w:p>
        </w:tc>
        <w:tc>
          <w:tcPr>
            <w:tcW w:w="1605" w:type="dxa"/>
            <w:tcBorders>
              <w:top w:val="single" w:sz="4" w:space="0" w:color="000000"/>
              <w:left w:val="nil"/>
              <w:bottom w:val="single" w:sz="4" w:space="0" w:color="000000"/>
              <w:right w:val="single" w:sz="4" w:space="0" w:color="000000"/>
            </w:tcBorders>
            <w:vAlign w:val="center"/>
          </w:tcPr>
          <w:p w14:paraId="0AED33B5" w14:textId="77777777" w:rsidR="000B6040" w:rsidRPr="00166F22" w:rsidRDefault="000B6040">
            <w:pPr>
              <w:rPr>
                <w:rFonts w:ascii="宋体" w:hAnsi="宋体"/>
                <w:color w:val="000000" w:themeColor="text1"/>
                <w:sz w:val="22"/>
              </w:rPr>
            </w:pPr>
          </w:p>
        </w:tc>
        <w:tc>
          <w:tcPr>
            <w:tcW w:w="1575" w:type="dxa"/>
            <w:tcBorders>
              <w:top w:val="single" w:sz="4" w:space="0" w:color="000000"/>
              <w:left w:val="nil"/>
              <w:bottom w:val="single" w:sz="4" w:space="0" w:color="000000"/>
              <w:right w:val="single" w:sz="4" w:space="0" w:color="000000"/>
            </w:tcBorders>
            <w:vAlign w:val="center"/>
          </w:tcPr>
          <w:p w14:paraId="48E54A58" w14:textId="77777777" w:rsidR="000B6040" w:rsidRPr="00166F22" w:rsidRDefault="000B6040">
            <w:pPr>
              <w:rPr>
                <w:rFonts w:ascii="宋体" w:hAnsi="宋体"/>
                <w:color w:val="000000" w:themeColor="text1"/>
                <w:sz w:val="22"/>
              </w:rPr>
            </w:pPr>
          </w:p>
        </w:tc>
        <w:tc>
          <w:tcPr>
            <w:tcW w:w="1992" w:type="dxa"/>
            <w:tcBorders>
              <w:top w:val="single" w:sz="4" w:space="0" w:color="000000"/>
              <w:left w:val="nil"/>
              <w:bottom w:val="single" w:sz="4" w:space="0" w:color="000000"/>
              <w:right w:val="single" w:sz="4" w:space="0" w:color="000000"/>
            </w:tcBorders>
            <w:vAlign w:val="center"/>
          </w:tcPr>
          <w:p w14:paraId="1F61F686" w14:textId="77777777" w:rsidR="000B6040" w:rsidRPr="00166F22" w:rsidRDefault="000B6040">
            <w:pPr>
              <w:rPr>
                <w:rFonts w:ascii="宋体" w:hAnsi="宋体"/>
                <w:color w:val="000000" w:themeColor="text1"/>
                <w:sz w:val="22"/>
              </w:rPr>
            </w:pPr>
          </w:p>
        </w:tc>
      </w:tr>
      <w:tr w:rsidR="00166F22" w:rsidRPr="00166F22" w14:paraId="717216B2" w14:textId="77777777">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14:paraId="5894ABC4"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5A8E5BA3"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225E6976" w14:textId="77777777" w:rsidR="000B6040" w:rsidRPr="00166F22" w:rsidRDefault="000B6040">
            <w:pPr>
              <w:jc w:val="center"/>
              <w:rPr>
                <w:rFonts w:ascii="宋体" w:hAnsi="宋体"/>
                <w:color w:val="000000" w:themeColor="text1"/>
                <w:sz w:val="22"/>
              </w:rPr>
            </w:pPr>
          </w:p>
        </w:tc>
        <w:tc>
          <w:tcPr>
            <w:tcW w:w="1605" w:type="dxa"/>
            <w:tcBorders>
              <w:top w:val="single" w:sz="4" w:space="0" w:color="000000"/>
              <w:left w:val="nil"/>
              <w:bottom w:val="single" w:sz="4" w:space="0" w:color="000000"/>
              <w:right w:val="single" w:sz="4" w:space="0" w:color="000000"/>
            </w:tcBorders>
            <w:vAlign w:val="center"/>
          </w:tcPr>
          <w:p w14:paraId="1B00A744" w14:textId="77777777" w:rsidR="000B6040" w:rsidRPr="00166F22" w:rsidRDefault="000B6040">
            <w:pPr>
              <w:rPr>
                <w:rFonts w:ascii="宋体" w:hAnsi="宋体"/>
                <w:color w:val="000000" w:themeColor="text1"/>
                <w:sz w:val="22"/>
              </w:rPr>
            </w:pPr>
          </w:p>
        </w:tc>
        <w:tc>
          <w:tcPr>
            <w:tcW w:w="1575" w:type="dxa"/>
            <w:tcBorders>
              <w:top w:val="single" w:sz="4" w:space="0" w:color="000000"/>
              <w:left w:val="nil"/>
              <w:bottom w:val="single" w:sz="4" w:space="0" w:color="000000"/>
              <w:right w:val="single" w:sz="4" w:space="0" w:color="000000"/>
            </w:tcBorders>
            <w:vAlign w:val="center"/>
          </w:tcPr>
          <w:p w14:paraId="031D958D" w14:textId="77777777" w:rsidR="000B6040" w:rsidRPr="00166F22" w:rsidRDefault="000B6040">
            <w:pPr>
              <w:rPr>
                <w:rFonts w:ascii="宋体" w:hAnsi="宋体"/>
                <w:color w:val="000000" w:themeColor="text1"/>
                <w:sz w:val="22"/>
              </w:rPr>
            </w:pPr>
          </w:p>
        </w:tc>
        <w:tc>
          <w:tcPr>
            <w:tcW w:w="1992" w:type="dxa"/>
            <w:tcBorders>
              <w:top w:val="single" w:sz="4" w:space="0" w:color="000000"/>
              <w:left w:val="nil"/>
              <w:bottom w:val="single" w:sz="4" w:space="0" w:color="000000"/>
              <w:right w:val="single" w:sz="4" w:space="0" w:color="000000"/>
            </w:tcBorders>
            <w:vAlign w:val="center"/>
          </w:tcPr>
          <w:p w14:paraId="20FEFE64" w14:textId="77777777" w:rsidR="000B6040" w:rsidRPr="00166F22" w:rsidRDefault="000B6040">
            <w:pPr>
              <w:rPr>
                <w:rFonts w:ascii="宋体" w:hAnsi="宋体"/>
                <w:color w:val="000000" w:themeColor="text1"/>
                <w:sz w:val="22"/>
              </w:rPr>
            </w:pPr>
          </w:p>
        </w:tc>
      </w:tr>
      <w:tr w:rsidR="00166F22" w:rsidRPr="00166F22" w14:paraId="09E7E1F8" w14:textId="77777777">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14:paraId="40DDAFBD"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13ABAFEB"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3C887E12" w14:textId="77777777" w:rsidR="000B6040" w:rsidRPr="00166F22" w:rsidRDefault="000B6040">
            <w:pPr>
              <w:jc w:val="center"/>
              <w:rPr>
                <w:rFonts w:ascii="宋体" w:hAnsi="宋体"/>
                <w:color w:val="000000" w:themeColor="text1"/>
                <w:sz w:val="22"/>
              </w:rPr>
            </w:pPr>
          </w:p>
        </w:tc>
        <w:tc>
          <w:tcPr>
            <w:tcW w:w="1605" w:type="dxa"/>
            <w:tcBorders>
              <w:top w:val="single" w:sz="4" w:space="0" w:color="000000"/>
              <w:left w:val="nil"/>
              <w:bottom w:val="single" w:sz="4" w:space="0" w:color="000000"/>
              <w:right w:val="single" w:sz="4" w:space="0" w:color="000000"/>
            </w:tcBorders>
            <w:vAlign w:val="center"/>
          </w:tcPr>
          <w:p w14:paraId="5B595F1D" w14:textId="77777777" w:rsidR="000B6040" w:rsidRPr="00166F22" w:rsidRDefault="000B6040">
            <w:pPr>
              <w:rPr>
                <w:rFonts w:ascii="宋体" w:hAnsi="宋体"/>
                <w:color w:val="000000" w:themeColor="text1"/>
                <w:sz w:val="22"/>
              </w:rPr>
            </w:pPr>
          </w:p>
        </w:tc>
        <w:tc>
          <w:tcPr>
            <w:tcW w:w="1575" w:type="dxa"/>
            <w:tcBorders>
              <w:top w:val="single" w:sz="4" w:space="0" w:color="000000"/>
              <w:left w:val="nil"/>
              <w:bottom w:val="single" w:sz="4" w:space="0" w:color="000000"/>
              <w:right w:val="single" w:sz="4" w:space="0" w:color="000000"/>
            </w:tcBorders>
            <w:vAlign w:val="center"/>
          </w:tcPr>
          <w:p w14:paraId="0EA2CEEE" w14:textId="77777777" w:rsidR="000B6040" w:rsidRPr="00166F22" w:rsidRDefault="000B6040">
            <w:pPr>
              <w:rPr>
                <w:rFonts w:ascii="宋体" w:hAnsi="宋体"/>
                <w:color w:val="000000" w:themeColor="text1"/>
                <w:sz w:val="22"/>
              </w:rPr>
            </w:pPr>
          </w:p>
        </w:tc>
        <w:tc>
          <w:tcPr>
            <w:tcW w:w="1992" w:type="dxa"/>
            <w:tcBorders>
              <w:top w:val="single" w:sz="4" w:space="0" w:color="000000"/>
              <w:left w:val="nil"/>
              <w:bottom w:val="single" w:sz="4" w:space="0" w:color="000000"/>
              <w:right w:val="single" w:sz="4" w:space="0" w:color="000000"/>
            </w:tcBorders>
            <w:vAlign w:val="center"/>
          </w:tcPr>
          <w:p w14:paraId="16E92973" w14:textId="77777777" w:rsidR="000B6040" w:rsidRPr="00166F22" w:rsidRDefault="000B6040">
            <w:pPr>
              <w:rPr>
                <w:rFonts w:ascii="宋体" w:hAnsi="宋体"/>
                <w:color w:val="000000" w:themeColor="text1"/>
                <w:sz w:val="22"/>
              </w:rPr>
            </w:pPr>
          </w:p>
        </w:tc>
      </w:tr>
      <w:tr w:rsidR="00166F22" w:rsidRPr="00166F22" w14:paraId="42B8F651" w14:textId="77777777">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14:paraId="1FD49B9F"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3A62E2E7"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7EA77DF9" w14:textId="77777777" w:rsidR="000B6040" w:rsidRPr="00166F22" w:rsidRDefault="000B6040">
            <w:pPr>
              <w:jc w:val="center"/>
              <w:rPr>
                <w:rFonts w:ascii="宋体" w:hAnsi="宋体"/>
                <w:color w:val="000000" w:themeColor="text1"/>
                <w:sz w:val="22"/>
              </w:rPr>
            </w:pPr>
          </w:p>
        </w:tc>
        <w:tc>
          <w:tcPr>
            <w:tcW w:w="1605" w:type="dxa"/>
            <w:tcBorders>
              <w:top w:val="single" w:sz="4" w:space="0" w:color="000000"/>
              <w:left w:val="nil"/>
              <w:bottom w:val="single" w:sz="4" w:space="0" w:color="000000"/>
              <w:right w:val="single" w:sz="4" w:space="0" w:color="000000"/>
            </w:tcBorders>
            <w:vAlign w:val="center"/>
          </w:tcPr>
          <w:p w14:paraId="7A98B34A" w14:textId="77777777" w:rsidR="000B6040" w:rsidRPr="00166F22" w:rsidRDefault="000B6040">
            <w:pPr>
              <w:rPr>
                <w:rFonts w:ascii="宋体" w:hAnsi="宋体"/>
                <w:color w:val="000000" w:themeColor="text1"/>
                <w:sz w:val="22"/>
              </w:rPr>
            </w:pPr>
          </w:p>
        </w:tc>
        <w:tc>
          <w:tcPr>
            <w:tcW w:w="1575" w:type="dxa"/>
            <w:tcBorders>
              <w:top w:val="single" w:sz="4" w:space="0" w:color="000000"/>
              <w:left w:val="nil"/>
              <w:bottom w:val="single" w:sz="4" w:space="0" w:color="000000"/>
              <w:right w:val="single" w:sz="4" w:space="0" w:color="000000"/>
            </w:tcBorders>
            <w:vAlign w:val="center"/>
          </w:tcPr>
          <w:p w14:paraId="4F230535" w14:textId="77777777" w:rsidR="000B6040" w:rsidRPr="00166F22" w:rsidRDefault="000B6040">
            <w:pPr>
              <w:rPr>
                <w:rFonts w:ascii="宋体" w:hAnsi="宋体"/>
                <w:color w:val="000000" w:themeColor="text1"/>
                <w:sz w:val="22"/>
              </w:rPr>
            </w:pPr>
          </w:p>
        </w:tc>
        <w:tc>
          <w:tcPr>
            <w:tcW w:w="1992" w:type="dxa"/>
            <w:tcBorders>
              <w:top w:val="single" w:sz="4" w:space="0" w:color="000000"/>
              <w:left w:val="nil"/>
              <w:bottom w:val="single" w:sz="4" w:space="0" w:color="000000"/>
              <w:right w:val="single" w:sz="4" w:space="0" w:color="000000"/>
            </w:tcBorders>
            <w:vAlign w:val="center"/>
          </w:tcPr>
          <w:p w14:paraId="0D8BAEAE" w14:textId="77777777" w:rsidR="000B6040" w:rsidRPr="00166F22" w:rsidRDefault="000B6040">
            <w:pPr>
              <w:rPr>
                <w:rFonts w:ascii="宋体" w:hAnsi="宋体"/>
                <w:color w:val="000000" w:themeColor="text1"/>
                <w:sz w:val="22"/>
              </w:rPr>
            </w:pPr>
          </w:p>
        </w:tc>
      </w:tr>
      <w:tr w:rsidR="00166F22" w:rsidRPr="00166F22" w14:paraId="04E2CD62" w14:textId="77777777">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14:paraId="4CCE689A"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258FBA5B"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15ED09CE" w14:textId="77777777" w:rsidR="000B6040" w:rsidRPr="00166F22" w:rsidRDefault="000B6040">
            <w:pPr>
              <w:jc w:val="center"/>
              <w:rPr>
                <w:rFonts w:ascii="宋体" w:hAnsi="宋体"/>
                <w:color w:val="000000" w:themeColor="text1"/>
                <w:sz w:val="22"/>
              </w:rPr>
            </w:pPr>
          </w:p>
        </w:tc>
        <w:tc>
          <w:tcPr>
            <w:tcW w:w="1605" w:type="dxa"/>
            <w:tcBorders>
              <w:top w:val="single" w:sz="4" w:space="0" w:color="000000"/>
              <w:left w:val="nil"/>
              <w:bottom w:val="single" w:sz="4" w:space="0" w:color="000000"/>
              <w:right w:val="single" w:sz="4" w:space="0" w:color="000000"/>
            </w:tcBorders>
            <w:vAlign w:val="center"/>
          </w:tcPr>
          <w:p w14:paraId="419DE805" w14:textId="77777777" w:rsidR="000B6040" w:rsidRPr="00166F22" w:rsidRDefault="000B6040">
            <w:pPr>
              <w:jc w:val="center"/>
              <w:rPr>
                <w:rFonts w:ascii="宋体" w:hAnsi="宋体"/>
                <w:color w:val="000000" w:themeColor="text1"/>
                <w:sz w:val="22"/>
              </w:rPr>
            </w:pPr>
          </w:p>
        </w:tc>
        <w:tc>
          <w:tcPr>
            <w:tcW w:w="1575" w:type="dxa"/>
            <w:tcBorders>
              <w:top w:val="single" w:sz="4" w:space="0" w:color="000000"/>
              <w:left w:val="nil"/>
              <w:bottom w:val="single" w:sz="4" w:space="0" w:color="000000"/>
              <w:right w:val="single" w:sz="4" w:space="0" w:color="000000"/>
            </w:tcBorders>
            <w:vAlign w:val="center"/>
          </w:tcPr>
          <w:p w14:paraId="61DAECE5" w14:textId="77777777" w:rsidR="000B6040" w:rsidRPr="00166F22" w:rsidRDefault="000B6040">
            <w:pPr>
              <w:jc w:val="center"/>
              <w:rPr>
                <w:rFonts w:ascii="宋体" w:hAnsi="宋体"/>
                <w:color w:val="000000" w:themeColor="text1"/>
                <w:sz w:val="22"/>
              </w:rPr>
            </w:pPr>
          </w:p>
        </w:tc>
        <w:tc>
          <w:tcPr>
            <w:tcW w:w="1992" w:type="dxa"/>
            <w:tcBorders>
              <w:top w:val="single" w:sz="4" w:space="0" w:color="000000"/>
              <w:left w:val="nil"/>
              <w:bottom w:val="single" w:sz="4" w:space="0" w:color="000000"/>
              <w:right w:val="single" w:sz="4" w:space="0" w:color="000000"/>
            </w:tcBorders>
            <w:vAlign w:val="center"/>
          </w:tcPr>
          <w:p w14:paraId="26BEE84E" w14:textId="77777777" w:rsidR="000B6040" w:rsidRPr="00166F22" w:rsidRDefault="000B6040">
            <w:pPr>
              <w:rPr>
                <w:rFonts w:ascii="宋体" w:hAnsi="宋体"/>
                <w:color w:val="000000" w:themeColor="text1"/>
                <w:sz w:val="22"/>
              </w:rPr>
            </w:pPr>
          </w:p>
        </w:tc>
      </w:tr>
      <w:tr w:rsidR="00166F22" w:rsidRPr="00166F22" w14:paraId="46FC1305" w14:textId="77777777">
        <w:trPr>
          <w:trHeight w:val="461"/>
        </w:trPr>
        <w:tc>
          <w:tcPr>
            <w:tcW w:w="802" w:type="dxa"/>
            <w:tcBorders>
              <w:top w:val="single" w:sz="4" w:space="0" w:color="000000"/>
              <w:left w:val="single" w:sz="4" w:space="0" w:color="000000"/>
              <w:bottom w:val="single" w:sz="4" w:space="0" w:color="000000"/>
              <w:right w:val="single" w:sz="4" w:space="0" w:color="000000"/>
            </w:tcBorders>
            <w:vAlign w:val="center"/>
          </w:tcPr>
          <w:p w14:paraId="0BEDE24D"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400F5234" w14:textId="77777777" w:rsidR="000B6040" w:rsidRPr="00166F22" w:rsidRDefault="000B6040">
            <w:pPr>
              <w:jc w:val="center"/>
              <w:rPr>
                <w:rFonts w:ascii="宋体" w:hAnsi="宋体"/>
                <w:color w:val="000000" w:themeColor="text1"/>
                <w:sz w:val="22"/>
              </w:rPr>
            </w:pPr>
          </w:p>
        </w:tc>
        <w:tc>
          <w:tcPr>
            <w:tcW w:w="1620" w:type="dxa"/>
            <w:tcBorders>
              <w:top w:val="single" w:sz="4" w:space="0" w:color="000000"/>
              <w:left w:val="nil"/>
              <w:bottom w:val="single" w:sz="4" w:space="0" w:color="000000"/>
              <w:right w:val="single" w:sz="4" w:space="0" w:color="000000"/>
            </w:tcBorders>
            <w:vAlign w:val="center"/>
          </w:tcPr>
          <w:p w14:paraId="26D17181" w14:textId="77777777" w:rsidR="000B6040" w:rsidRPr="00166F22" w:rsidRDefault="000B6040">
            <w:pPr>
              <w:jc w:val="center"/>
              <w:rPr>
                <w:rFonts w:ascii="宋体" w:hAnsi="宋体"/>
                <w:color w:val="000000" w:themeColor="text1"/>
                <w:sz w:val="22"/>
              </w:rPr>
            </w:pPr>
          </w:p>
        </w:tc>
        <w:tc>
          <w:tcPr>
            <w:tcW w:w="1605" w:type="dxa"/>
            <w:tcBorders>
              <w:top w:val="single" w:sz="4" w:space="0" w:color="000000"/>
              <w:left w:val="nil"/>
              <w:bottom w:val="single" w:sz="4" w:space="0" w:color="000000"/>
              <w:right w:val="single" w:sz="4" w:space="0" w:color="000000"/>
            </w:tcBorders>
            <w:vAlign w:val="center"/>
          </w:tcPr>
          <w:p w14:paraId="4BFC28D2" w14:textId="77777777" w:rsidR="000B6040" w:rsidRPr="00166F22" w:rsidRDefault="000B6040">
            <w:pPr>
              <w:jc w:val="center"/>
              <w:rPr>
                <w:rFonts w:ascii="宋体" w:hAnsi="宋体"/>
                <w:color w:val="000000" w:themeColor="text1"/>
                <w:sz w:val="22"/>
              </w:rPr>
            </w:pPr>
          </w:p>
        </w:tc>
        <w:tc>
          <w:tcPr>
            <w:tcW w:w="1575" w:type="dxa"/>
            <w:tcBorders>
              <w:top w:val="single" w:sz="4" w:space="0" w:color="000000"/>
              <w:left w:val="nil"/>
              <w:bottom w:val="single" w:sz="4" w:space="0" w:color="000000"/>
              <w:right w:val="single" w:sz="4" w:space="0" w:color="000000"/>
            </w:tcBorders>
            <w:vAlign w:val="center"/>
          </w:tcPr>
          <w:p w14:paraId="23B6DAA8" w14:textId="77777777" w:rsidR="000B6040" w:rsidRPr="00166F22" w:rsidRDefault="000B6040">
            <w:pPr>
              <w:jc w:val="center"/>
              <w:rPr>
                <w:rFonts w:ascii="宋体" w:hAnsi="宋体"/>
                <w:color w:val="000000" w:themeColor="text1"/>
                <w:sz w:val="22"/>
              </w:rPr>
            </w:pPr>
          </w:p>
        </w:tc>
        <w:tc>
          <w:tcPr>
            <w:tcW w:w="1992" w:type="dxa"/>
            <w:tcBorders>
              <w:top w:val="single" w:sz="4" w:space="0" w:color="000000"/>
              <w:left w:val="nil"/>
              <w:bottom w:val="single" w:sz="4" w:space="0" w:color="000000"/>
              <w:right w:val="single" w:sz="4" w:space="0" w:color="000000"/>
            </w:tcBorders>
            <w:vAlign w:val="center"/>
          </w:tcPr>
          <w:p w14:paraId="38EF14C1" w14:textId="77777777" w:rsidR="000B6040" w:rsidRPr="00166F22" w:rsidRDefault="000B6040">
            <w:pPr>
              <w:jc w:val="center"/>
              <w:rPr>
                <w:rFonts w:ascii="宋体" w:hAnsi="宋体"/>
                <w:color w:val="000000" w:themeColor="text1"/>
                <w:sz w:val="22"/>
              </w:rPr>
            </w:pPr>
          </w:p>
        </w:tc>
      </w:tr>
    </w:tbl>
    <w:p w14:paraId="4F7277AA" w14:textId="77777777" w:rsidR="000B6040" w:rsidRPr="00166F22" w:rsidRDefault="00C731DE">
      <w:pPr>
        <w:jc w:val="center"/>
        <w:rPr>
          <w:rFonts w:ascii="Calibri" w:hAnsi="Calibri" w:cs="Times New Roman"/>
          <w:b/>
          <w:bCs/>
          <w:color w:val="000000" w:themeColor="text1"/>
          <w:sz w:val="20"/>
          <w:szCs w:val="20"/>
        </w:rPr>
      </w:pPr>
      <w:r w:rsidRPr="00166F22">
        <w:rPr>
          <w:b/>
          <w:bCs/>
          <w:color w:val="000000" w:themeColor="text1"/>
          <w:sz w:val="20"/>
          <w:szCs w:val="20"/>
        </w:rPr>
        <w:t xml:space="preserve"> </w:t>
      </w:r>
    </w:p>
    <w:p w14:paraId="75658E38" w14:textId="77777777" w:rsidR="000B6040" w:rsidRPr="00166F22" w:rsidRDefault="00C731DE">
      <w:pPr>
        <w:pStyle w:val="af3"/>
        <w:ind w:firstLine="420"/>
        <w:rPr>
          <w:color w:val="000000" w:themeColor="text1"/>
        </w:rPr>
      </w:pPr>
      <w:r w:rsidRPr="00166F22">
        <w:rPr>
          <w:rFonts w:hint="eastAsia"/>
          <w:color w:val="000000" w:themeColor="text1"/>
        </w:rPr>
        <w:t xml:space="preserve"> </w:t>
      </w:r>
    </w:p>
    <w:p w14:paraId="540DF5E6" w14:textId="77777777" w:rsidR="000B6040" w:rsidRPr="00166F22" w:rsidRDefault="000B6040">
      <w:pPr>
        <w:widowControl/>
        <w:jc w:val="left"/>
        <w:rPr>
          <w:rFonts w:ascii="宋体" w:hAnsi="Times New Roman"/>
          <w:color w:val="000000" w:themeColor="text1"/>
          <w:kern w:val="0"/>
        </w:rPr>
        <w:sectPr w:rsidR="000B6040" w:rsidRPr="00166F22">
          <w:pgSz w:w="11906" w:h="16838"/>
          <w:pgMar w:top="1928" w:right="1134" w:bottom="1134" w:left="1134" w:header="1418" w:footer="1134" w:gutter="0"/>
          <w:cols w:space="720"/>
          <w:docGrid w:type="lines" w:linePitch="312"/>
        </w:sectPr>
      </w:pPr>
    </w:p>
    <w:p w14:paraId="369F66A0" w14:textId="77777777" w:rsidR="000B6040" w:rsidRPr="00166F22" w:rsidRDefault="00C731DE">
      <w:pPr>
        <w:pStyle w:val="aff"/>
        <w:numPr>
          <w:ilvl w:val="0"/>
          <w:numId w:val="5"/>
        </w:numPr>
        <w:ind w:firstLine="0"/>
        <w:rPr>
          <w:color w:val="000000" w:themeColor="text1"/>
        </w:rPr>
      </w:pPr>
      <w:r w:rsidRPr="00166F22">
        <w:rPr>
          <w:rFonts w:hint="eastAsia"/>
          <w:color w:val="000000" w:themeColor="text1"/>
        </w:rPr>
        <w:lastRenderedPageBreak/>
        <w:t xml:space="preserve"> </w:t>
      </w:r>
    </w:p>
    <w:p w14:paraId="1C30DB73" w14:textId="77777777" w:rsidR="000B6040" w:rsidRPr="00166F22" w:rsidRDefault="00C731DE">
      <w:pPr>
        <w:pStyle w:val="aff1"/>
        <w:numPr>
          <w:ilvl w:val="0"/>
          <w:numId w:val="6"/>
        </w:numPr>
        <w:ind w:firstLine="0"/>
        <w:rPr>
          <w:color w:val="000000" w:themeColor="text1"/>
        </w:rPr>
      </w:pPr>
      <w:r w:rsidRPr="00166F22">
        <w:rPr>
          <w:rFonts w:hint="eastAsia"/>
          <w:color w:val="000000" w:themeColor="text1"/>
        </w:rPr>
        <w:t xml:space="preserve"> </w:t>
      </w:r>
    </w:p>
    <w:p w14:paraId="195F7DA8" w14:textId="77777777" w:rsidR="000B6040" w:rsidRPr="00166F22" w:rsidRDefault="00C731DE">
      <w:pPr>
        <w:pStyle w:val="aff0"/>
        <w:numPr>
          <w:ilvl w:val="0"/>
          <w:numId w:val="7"/>
        </w:numPr>
        <w:spacing w:after="156"/>
        <w:rPr>
          <w:color w:val="000000" w:themeColor="text1"/>
        </w:rPr>
      </w:pPr>
      <w:bookmarkStart w:id="147" w:name="_Toc143075936"/>
      <w:bookmarkEnd w:id="147"/>
      <w:r w:rsidRPr="00166F22">
        <w:rPr>
          <w:rFonts w:hint="eastAsia"/>
          <w:color w:val="000000" w:themeColor="text1"/>
        </w:rPr>
        <w:br/>
      </w:r>
      <w:bookmarkStart w:id="148" w:name="_Toc143075938"/>
      <w:bookmarkStart w:id="149" w:name="_Toc143076202"/>
      <w:bookmarkEnd w:id="148"/>
      <w:r w:rsidRPr="00166F22">
        <w:rPr>
          <w:rFonts w:hAnsi="黑体" w:hint="eastAsia"/>
          <w:color w:val="000000" w:themeColor="text1"/>
        </w:rPr>
        <w:t>（资料性）</w:t>
      </w:r>
      <w:bookmarkEnd w:id="149"/>
      <w:r w:rsidRPr="00166F22">
        <w:rPr>
          <w:rFonts w:hint="eastAsia"/>
          <w:color w:val="000000" w:themeColor="text1"/>
        </w:rPr>
        <w:br/>
      </w:r>
      <w:r w:rsidRPr="00166F22">
        <w:rPr>
          <w:rFonts w:hAnsi="宋体" w:hint="eastAsia"/>
          <w:color w:val="000000" w:themeColor="text1"/>
        </w:rPr>
        <w:t>内部审核形式内容</w:t>
      </w:r>
      <w:r w:rsidRPr="00166F22">
        <w:rPr>
          <w:rFonts w:hAnsi="黑体" w:hint="eastAsia"/>
          <w:color w:val="000000" w:themeColor="text1"/>
        </w:rPr>
        <w:t>（示例）</w:t>
      </w:r>
    </w:p>
    <w:p w14:paraId="7F645651" w14:textId="77777777" w:rsidR="000B6040" w:rsidRPr="00166F22" w:rsidRDefault="00C731DE">
      <w:pPr>
        <w:jc w:val="center"/>
        <w:rPr>
          <w:b/>
          <w:bCs/>
          <w:color w:val="000000" w:themeColor="text1"/>
          <w:sz w:val="20"/>
          <w:szCs w:val="20"/>
        </w:rPr>
      </w:pPr>
      <w:r w:rsidRPr="00166F22">
        <w:rPr>
          <w:rFonts w:hAnsi="宋体" w:hint="eastAsia"/>
          <w:color w:val="000000" w:themeColor="text1"/>
        </w:rPr>
        <w:t>内部审核形式内容</w:t>
      </w:r>
      <w:r w:rsidRPr="00166F22">
        <w:rPr>
          <w:b/>
          <w:bCs/>
          <w:color w:val="000000" w:themeColor="text1"/>
          <w:sz w:val="20"/>
          <w:szCs w:val="20"/>
        </w:rPr>
        <w:t xml:space="preserve"> </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452"/>
      </w:tblGrid>
      <w:tr w:rsidR="00166F22" w:rsidRPr="00166F22" w14:paraId="77BDE5D1" w14:textId="77777777">
        <w:tc>
          <w:tcPr>
            <w:tcW w:w="675" w:type="dxa"/>
            <w:tcBorders>
              <w:top w:val="single" w:sz="4" w:space="0" w:color="auto"/>
              <w:left w:val="single" w:sz="4" w:space="0" w:color="auto"/>
              <w:bottom w:val="single" w:sz="4" w:space="0" w:color="auto"/>
              <w:right w:val="single" w:sz="4" w:space="0" w:color="auto"/>
            </w:tcBorders>
          </w:tcPr>
          <w:p w14:paraId="47505BC9" w14:textId="77777777" w:rsidR="000B6040" w:rsidRPr="00166F22" w:rsidRDefault="00C731DE">
            <w:pPr>
              <w:jc w:val="center"/>
              <w:rPr>
                <w:rFonts w:ascii="宋体" w:hAnsi="宋体"/>
                <w:b/>
                <w:bCs/>
                <w:color w:val="000000" w:themeColor="text1"/>
                <w:szCs w:val="21"/>
              </w:rPr>
            </w:pPr>
            <w:r w:rsidRPr="00166F22">
              <w:rPr>
                <w:rFonts w:ascii="宋体" w:hAnsi="宋体" w:hint="eastAsia"/>
                <w:b/>
                <w:bCs/>
                <w:color w:val="000000" w:themeColor="text1"/>
              </w:rPr>
              <w:t>序号</w:t>
            </w:r>
          </w:p>
        </w:tc>
        <w:tc>
          <w:tcPr>
            <w:tcW w:w="6946" w:type="dxa"/>
            <w:tcBorders>
              <w:top w:val="single" w:sz="4" w:space="0" w:color="auto"/>
              <w:left w:val="nil"/>
              <w:bottom w:val="single" w:sz="4" w:space="0" w:color="auto"/>
              <w:right w:val="single" w:sz="4" w:space="0" w:color="auto"/>
            </w:tcBorders>
          </w:tcPr>
          <w:p w14:paraId="70DDF952" w14:textId="77777777" w:rsidR="000B6040" w:rsidRPr="00166F22" w:rsidRDefault="00C731DE">
            <w:pPr>
              <w:jc w:val="center"/>
              <w:rPr>
                <w:rFonts w:ascii="宋体" w:hAnsi="宋体"/>
                <w:b/>
                <w:bCs/>
                <w:color w:val="000000" w:themeColor="text1"/>
              </w:rPr>
            </w:pPr>
            <w:r w:rsidRPr="00166F22">
              <w:rPr>
                <w:rFonts w:ascii="宋体" w:hAnsi="宋体" w:hint="eastAsia"/>
                <w:b/>
                <w:bCs/>
                <w:color w:val="000000" w:themeColor="text1"/>
              </w:rPr>
              <w:t>内</w:t>
            </w:r>
            <w:r w:rsidRPr="00166F22">
              <w:rPr>
                <w:rFonts w:ascii="宋体" w:hAnsi="宋体" w:hint="eastAsia"/>
                <w:b/>
                <w:bCs/>
                <w:color w:val="000000" w:themeColor="text1"/>
              </w:rPr>
              <w:t xml:space="preserve">  </w:t>
            </w:r>
            <w:r w:rsidRPr="00166F22">
              <w:rPr>
                <w:rFonts w:ascii="宋体" w:hAnsi="宋体" w:hint="eastAsia"/>
                <w:b/>
                <w:bCs/>
                <w:color w:val="000000" w:themeColor="text1"/>
              </w:rPr>
              <w:t>容</w:t>
            </w:r>
          </w:p>
        </w:tc>
        <w:tc>
          <w:tcPr>
            <w:tcW w:w="1452" w:type="dxa"/>
            <w:tcBorders>
              <w:top w:val="single" w:sz="4" w:space="0" w:color="auto"/>
              <w:left w:val="nil"/>
              <w:bottom w:val="single" w:sz="4" w:space="0" w:color="auto"/>
              <w:right w:val="single" w:sz="4" w:space="0" w:color="auto"/>
            </w:tcBorders>
          </w:tcPr>
          <w:p w14:paraId="0EB2ADB0" w14:textId="77777777" w:rsidR="000B6040" w:rsidRPr="00166F22" w:rsidRDefault="00C731DE">
            <w:pPr>
              <w:jc w:val="center"/>
              <w:rPr>
                <w:rFonts w:ascii="宋体" w:hAnsi="宋体"/>
                <w:b/>
                <w:bCs/>
                <w:color w:val="000000" w:themeColor="text1"/>
              </w:rPr>
            </w:pPr>
            <w:r w:rsidRPr="00166F22">
              <w:rPr>
                <w:rFonts w:ascii="宋体" w:hAnsi="宋体" w:hint="eastAsia"/>
                <w:b/>
                <w:bCs/>
                <w:color w:val="000000" w:themeColor="text1"/>
              </w:rPr>
              <w:t>(</w:t>
            </w:r>
            <w:r w:rsidRPr="00166F22">
              <w:rPr>
                <w:rFonts w:ascii="宋体" w:hAnsi="宋体" w:hint="eastAsia"/>
                <w:b/>
                <w:bCs/>
                <w:color w:val="000000" w:themeColor="text1"/>
              </w:rPr>
              <w:t>√</w:t>
            </w:r>
            <w:r w:rsidRPr="00166F22">
              <w:rPr>
                <w:rFonts w:ascii="宋体" w:hAnsi="宋体" w:hint="eastAsia"/>
                <w:b/>
                <w:bCs/>
                <w:color w:val="000000" w:themeColor="text1"/>
              </w:rPr>
              <w:t>/</w:t>
            </w:r>
            <w:r w:rsidRPr="00166F22">
              <w:rPr>
                <w:rFonts w:ascii="宋体" w:hAnsi="宋体" w:hint="eastAsia"/>
                <w:b/>
                <w:bCs/>
                <w:color w:val="000000" w:themeColor="text1"/>
              </w:rPr>
              <w:t>×</w:t>
            </w:r>
            <w:r w:rsidRPr="00166F22">
              <w:rPr>
                <w:rFonts w:ascii="宋体" w:hAnsi="宋体" w:hint="eastAsia"/>
                <w:b/>
                <w:bCs/>
                <w:color w:val="000000" w:themeColor="text1"/>
              </w:rPr>
              <w:t>)</w:t>
            </w:r>
          </w:p>
        </w:tc>
      </w:tr>
      <w:tr w:rsidR="00166F22" w:rsidRPr="00166F22" w14:paraId="1403C28D" w14:textId="77777777">
        <w:trPr>
          <w:trHeight w:val="472"/>
        </w:trPr>
        <w:tc>
          <w:tcPr>
            <w:tcW w:w="675" w:type="dxa"/>
            <w:tcBorders>
              <w:top w:val="single" w:sz="4" w:space="0" w:color="auto"/>
              <w:left w:val="single" w:sz="4" w:space="0" w:color="auto"/>
              <w:bottom w:val="single" w:sz="4" w:space="0" w:color="auto"/>
              <w:right w:val="single" w:sz="4" w:space="0" w:color="auto"/>
            </w:tcBorders>
          </w:tcPr>
          <w:p w14:paraId="4B267B8F"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w:t>
            </w:r>
          </w:p>
        </w:tc>
        <w:tc>
          <w:tcPr>
            <w:tcW w:w="6946" w:type="dxa"/>
            <w:tcBorders>
              <w:top w:val="single" w:sz="4" w:space="0" w:color="auto"/>
              <w:left w:val="nil"/>
              <w:bottom w:val="single" w:sz="4" w:space="0" w:color="auto"/>
              <w:right w:val="single" w:sz="4" w:space="0" w:color="auto"/>
            </w:tcBorders>
          </w:tcPr>
          <w:p w14:paraId="1E5F07E0"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专利名称</w:t>
            </w:r>
            <w:r w:rsidRPr="00166F22">
              <w:rPr>
                <w:rFonts w:ascii="宋体" w:hAnsi="宋体" w:hint="eastAsia"/>
                <w:color w:val="000000" w:themeColor="text1"/>
                <w:sz w:val="20"/>
                <w:szCs w:val="20"/>
              </w:rPr>
              <w:t>（是否包含权利要求中涉及的所有主题）</w:t>
            </w:r>
          </w:p>
        </w:tc>
        <w:tc>
          <w:tcPr>
            <w:tcW w:w="1452" w:type="dxa"/>
            <w:tcBorders>
              <w:top w:val="single" w:sz="4" w:space="0" w:color="auto"/>
              <w:left w:val="nil"/>
              <w:bottom w:val="single" w:sz="4" w:space="0" w:color="auto"/>
              <w:right w:val="single" w:sz="4" w:space="0" w:color="auto"/>
            </w:tcBorders>
          </w:tcPr>
          <w:p w14:paraId="3EBDD792" w14:textId="77777777" w:rsidR="000B6040" w:rsidRPr="00166F22" w:rsidRDefault="000B6040">
            <w:pPr>
              <w:rPr>
                <w:rFonts w:ascii="宋体" w:hAnsi="宋体"/>
                <w:color w:val="000000" w:themeColor="text1"/>
                <w:sz w:val="20"/>
                <w:szCs w:val="20"/>
              </w:rPr>
            </w:pPr>
          </w:p>
        </w:tc>
      </w:tr>
      <w:tr w:rsidR="00166F22" w:rsidRPr="00166F22" w14:paraId="190D4510" w14:textId="77777777">
        <w:tc>
          <w:tcPr>
            <w:tcW w:w="675" w:type="dxa"/>
            <w:tcBorders>
              <w:top w:val="single" w:sz="4" w:space="0" w:color="auto"/>
              <w:left w:val="single" w:sz="4" w:space="0" w:color="auto"/>
              <w:bottom w:val="single" w:sz="4" w:space="0" w:color="auto"/>
              <w:right w:val="single" w:sz="4" w:space="0" w:color="auto"/>
            </w:tcBorders>
          </w:tcPr>
          <w:p w14:paraId="6F4B4BC6"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2</w:t>
            </w:r>
          </w:p>
        </w:tc>
        <w:tc>
          <w:tcPr>
            <w:tcW w:w="6946" w:type="dxa"/>
            <w:tcBorders>
              <w:top w:val="single" w:sz="4" w:space="0" w:color="auto"/>
              <w:left w:val="nil"/>
              <w:bottom w:val="single" w:sz="4" w:space="0" w:color="auto"/>
              <w:right w:val="single" w:sz="4" w:space="0" w:color="auto"/>
            </w:tcBorders>
          </w:tcPr>
          <w:p w14:paraId="36A6DFBE"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全文</w:t>
            </w:r>
            <w:r w:rsidRPr="00166F22">
              <w:rPr>
                <w:rFonts w:ascii="宋体" w:hAnsi="宋体" w:hint="eastAsia"/>
                <w:color w:val="000000" w:themeColor="text1"/>
                <w:sz w:val="20"/>
                <w:szCs w:val="20"/>
              </w:rPr>
              <w:t>（语句不通顺、错别字以及标点符号错误）</w:t>
            </w:r>
          </w:p>
        </w:tc>
        <w:tc>
          <w:tcPr>
            <w:tcW w:w="1452" w:type="dxa"/>
            <w:tcBorders>
              <w:top w:val="single" w:sz="4" w:space="0" w:color="auto"/>
              <w:left w:val="nil"/>
              <w:bottom w:val="single" w:sz="4" w:space="0" w:color="auto"/>
              <w:right w:val="single" w:sz="4" w:space="0" w:color="auto"/>
            </w:tcBorders>
          </w:tcPr>
          <w:p w14:paraId="3AE25CC2" w14:textId="77777777" w:rsidR="000B6040" w:rsidRPr="00166F22" w:rsidRDefault="000B6040">
            <w:pPr>
              <w:rPr>
                <w:rFonts w:ascii="宋体" w:hAnsi="宋体"/>
                <w:color w:val="000000" w:themeColor="text1"/>
                <w:sz w:val="20"/>
                <w:szCs w:val="20"/>
              </w:rPr>
            </w:pPr>
          </w:p>
        </w:tc>
      </w:tr>
      <w:tr w:rsidR="00166F22" w:rsidRPr="00166F22" w14:paraId="15E9C9FF" w14:textId="77777777">
        <w:tc>
          <w:tcPr>
            <w:tcW w:w="675" w:type="dxa"/>
            <w:tcBorders>
              <w:top w:val="single" w:sz="4" w:space="0" w:color="auto"/>
              <w:left w:val="single" w:sz="4" w:space="0" w:color="auto"/>
              <w:bottom w:val="single" w:sz="4" w:space="0" w:color="auto"/>
              <w:right w:val="single" w:sz="4" w:space="0" w:color="auto"/>
            </w:tcBorders>
          </w:tcPr>
          <w:p w14:paraId="2D1F2E56"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3</w:t>
            </w:r>
          </w:p>
        </w:tc>
        <w:tc>
          <w:tcPr>
            <w:tcW w:w="6946" w:type="dxa"/>
            <w:tcBorders>
              <w:top w:val="single" w:sz="4" w:space="0" w:color="auto"/>
              <w:left w:val="nil"/>
              <w:bottom w:val="single" w:sz="4" w:space="0" w:color="auto"/>
              <w:right w:val="single" w:sz="4" w:space="0" w:color="auto"/>
            </w:tcBorders>
          </w:tcPr>
          <w:p w14:paraId="20416393"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全文</w:t>
            </w:r>
            <w:r w:rsidRPr="00166F22">
              <w:rPr>
                <w:rFonts w:ascii="宋体" w:hAnsi="宋体" w:hint="eastAsia"/>
                <w:b/>
                <w:color w:val="000000" w:themeColor="text1"/>
                <w:sz w:val="20"/>
                <w:szCs w:val="20"/>
              </w:rPr>
              <w:t>（</w:t>
            </w:r>
            <w:r w:rsidRPr="00166F22">
              <w:rPr>
                <w:rFonts w:ascii="宋体" w:hAnsi="宋体" w:hint="eastAsia"/>
                <w:color w:val="000000" w:themeColor="text1"/>
                <w:sz w:val="20"/>
                <w:szCs w:val="20"/>
              </w:rPr>
              <w:t>未将客户提供的交底材料中的技术内容写入说明书）</w:t>
            </w:r>
          </w:p>
        </w:tc>
        <w:tc>
          <w:tcPr>
            <w:tcW w:w="1452" w:type="dxa"/>
            <w:tcBorders>
              <w:top w:val="single" w:sz="4" w:space="0" w:color="auto"/>
              <w:left w:val="nil"/>
              <w:bottom w:val="single" w:sz="4" w:space="0" w:color="auto"/>
              <w:right w:val="single" w:sz="4" w:space="0" w:color="auto"/>
            </w:tcBorders>
          </w:tcPr>
          <w:p w14:paraId="0795B913" w14:textId="77777777" w:rsidR="000B6040" w:rsidRPr="00166F22" w:rsidRDefault="000B6040">
            <w:pPr>
              <w:rPr>
                <w:rFonts w:ascii="宋体" w:hAnsi="宋体"/>
                <w:color w:val="000000" w:themeColor="text1"/>
                <w:sz w:val="20"/>
                <w:szCs w:val="20"/>
              </w:rPr>
            </w:pPr>
          </w:p>
        </w:tc>
      </w:tr>
      <w:tr w:rsidR="00166F22" w:rsidRPr="00166F22" w14:paraId="7FD9F552" w14:textId="77777777">
        <w:tc>
          <w:tcPr>
            <w:tcW w:w="675" w:type="dxa"/>
            <w:tcBorders>
              <w:top w:val="single" w:sz="4" w:space="0" w:color="auto"/>
              <w:left w:val="single" w:sz="4" w:space="0" w:color="auto"/>
              <w:bottom w:val="single" w:sz="4" w:space="0" w:color="auto"/>
              <w:right w:val="single" w:sz="4" w:space="0" w:color="auto"/>
            </w:tcBorders>
          </w:tcPr>
          <w:p w14:paraId="44F7090A"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4</w:t>
            </w:r>
          </w:p>
        </w:tc>
        <w:tc>
          <w:tcPr>
            <w:tcW w:w="6946" w:type="dxa"/>
            <w:tcBorders>
              <w:top w:val="single" w:sz="4" w:space="0" w:color="auto"/>
              <w:left w:val="nil"/>
              <w:bottom w:val="single" w:sz="4" w:space="0" w:color="auto"/>
              <w:right w:val="single" w:sz="4" w:space="0" w:color="auto"/>
            </w:tcBorders>
          </w:tcPr>
          <w:p w14:paraId="54229076"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全文</w:t>
            </w:r>
            <w:r w:rsidRPr="00166F22">
              <w:rPr>
                <w:rFonts w:ascii="宋体" w:hAnsi="宋体" w:hint="eastAsia"/>
                <w:color w:val="000000" w:themeColor="text1"/>
                <w:sz w:val="20"/>
                <w:szCs w:val="20"/>
              </w:rPr>
              <w:t>（申请文件中所使用的技术术语、部件名称前后是否一致）</w:t>
            </w:r>
          </w:p>
        </w:tc>
        <w:tc>
          <w:tcPr>
            <w:tcW w:w="1452" w:type="dxa"/>
            <w:tcBorders>
              <w:top w:val="single" w:sz="4" w:space="0" w:color="auto"/>
              <w:left w:val="nil"/>
              <w:bottom w:val="single" w:sz="4" w:space="0" w:color="auto"/>
              <w:right w:val="single" w:sz="4" w:space="0" w:color="auto"/>
            </w:tcBorders>
          </w:tcPr>
          <w:p w14:paraId="4D0CD1D0" w14:textId="77777777" w:rsidR="000B6040" w:rsidRPr="00166F22" w:rsidRDefault="000B6040">
            <w:pPr>
              <w:rPr>
                <w:rFonts w:ascii="宋体" w:hAnsi="宋体"/>
                <w:color w:val="000000" w:themeColor="text1"/>
                <w:sz w:val="20"/>
                <w:szCs w:val="20"/>
              </w:rPr>
            </w:pPr>
          </w:p>
        </w:tc>
      </w:tr>
      <w:tr w:rsidR="00166F22" w:rsidRPr="00166F22" w14:paraId="4AF1DF12" w14:textId="77777777">
        <w:tc>
          <w:tcPr>
            <w:tcW w:w="675" w:type="dxa"/>
            <w:tcBorders>
              <w:top w:val="single" w:sz="4" w:space="0" w:color="auto"/>
              <w:left w:val="single" w:sz="4" w:space="0" w:color="auto"/>
              <w:bottom w:val="single" w:sz="4" w:space="0" w:color="auto"/>
              <w:right w:val="single" w:sz="4" w:space="0" w:color="auto"/>
            </w:tcBorders>
          </w:tcPr>
          <w:p w14:paraId="67A5460B"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5</w:t>
            </w:r>
          </w:p>
        </w:tc>
        <w:tc>
          <w:tcPr>
            <w:tcW w:w="6946" w:type="dxa"/>
            <w:tcBorders>
              <w:top w:val="single" w:sz="4" w:space="0" w:color="auto"/>
              <w:left w:val="nil"/>
              <w:bottom w:val="single" w:sz="4" w:space="0" w:color="auto"/>
              <w:right w:val="single" w:sz="4" w:space="0" w:color="auto"/>
            </w:tcBorders>
          </w:tcPr>
          <w:p w14:paraId="4A7D0C8E"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全文</w:t>
            </w:r>
            <w:r w:rsidRPr="00166F22">
              <w:rPr>
                <w:rFonts w:ascii="宋体" w:hAnsi="宋体" w:hint="eastAsia"/>
                <w:color w:val="000000" w:themeColor="text1"/>
                <w:sz w:val="20"/>
                <w:szCs w:val="20"/>
              </w:rPr>
              <w:t>（是否出现广告式、贬低性或者不文明用语）</w:t>
            </w:r>
          </w:p>
        </w:tc>
        <w:tc>
          <w:tcPr>
            <w:tcW w:w="1452" w:type="dxa"/>
            <w:tcBorders>
              <w:top w:val="single" w:sz="4" w:space="0" w:color="auto"/>
              <w:left w:val="nil"/>
              <w:bottom w:val="single" w:sz="4" w:space="0" w:color="auto"/>
              <w:right w:val="single" w:sz="4" w:space="0" w:color="auto"/>
            </w:tcBorders>
          </w:tcPr>
          <w:p w14:paraId="3A578764" w14:textId="77777777" w:rsidR="000B6040" w:rsidRPr="00166F22" w:rsidRDefault="000B6040">
            <w:pPr>
              <w:rPr>
                <w:rFonts w:ascii="宋体" w:hAnsi="宋体"/>
                <w:color w:val="000000" w:themeColor="text1"/>
                <w:sz w:val="20"/>
                <w:szCs w:val="20"/>
              </w:rPr>
            </w:pPr>
          </w:p>
        </w:tc>
      </w:tr>
      <w:tr w:rsidR="00166F22" w:rsidRPr="00166F22" w14:paraId="2AADE179" w14:textId="77777777">
        <w:tc>
          <w:tcPr>
            <w:tcW w:w="675" w:type="dxa"/>
            <w:tcBorders>
              <w:top w:val="single" w:sz="4" w:space="0" w:color="auto"/>
              <w:left w:val="single" w:sz="4" w:space="0" w:color="auto"/>
              <w:bottom w:val="single" w:sz="4" w:space="0" w:color="auto"/>
              <w:right w:val="single" w:sz="4" w:space="0" w:color="auto"/>
            </w:tcBorders>
          </w:tcPr>
          <w:p w14:paraId="3C0783EA"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6</w:t>
            </w:r>
          </w:p>
        </w:tc>
        <w:tc>
          <w:tcPr>
            <w:tcW w:w="6946" w:type="dxa"/>
            <w:tcBorders>
              <w:top w:val="single" w:sz="4" w:space="0" w:color="auto"/>
              <w:left w:val="nil"/>
              <w:bottom w:val="single" w:sz="4" w:space="0" w:color="auto"/>
              <w:right w:val="single" w:sz="4" w:space="0" w:color="auto"/>
            </w:tcBorders>
          </w:tcPr>
          <w:p w14:paraId="075C81B3"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全文</w:t>
            </w:r>
            <w:r w:rsidRPr="00166F22">
              <w:rPr>
                <w:rFonts w:ascii="宋体" w:hAnsi="宋体" w:hint="eastAsia"/>
                <w:color w:val="000000" w:themeColor="text1"/>
                <w:sz w:val="20"/>
                <w:szCs w:val="20"/>
              </w:rPr>
              <w:t>（版面、字体、间距不符合要求）</w:t>
            </w:r>
          </w:p>
        </w:tc>
        <w:tc>
          <w:tcPr>
            <w:tcW w:w="1452" w:type="dxa"/>
            <w:tcBorders>
              <w:top w:val="single" w:sz="4" w:space="0" w:color="auto"/>
              <w:left w:val="nil"/>
              <w:bottom w:val="single" w:sz="4" w:space="0" w:color="auto"/>
              <w:right w:val="single" w:sz="4" w:space="0" w:color="auto"/>
            </w:tcBorders>
          </w:tcPr>
          <w:p w14:paraId="02E873C4" w14:textId="77777777" w:rsidR="000B6040" w:rsidRPr="00166F22" w:rsidRDefault="000B6040">
            <w:pPr>
              <w:rPr>
                <w:rFonts w:ascii="宋体" w:hAnsi="宋体"/>
                <w:color w:val="000000" w:themeColor="text1"/>
                <w:sz w:val="20"/>
                <w:szCs w:val="20"/>
              </w:rPr>
            </w:pPr>
          </w:p>
        </w:tc>
      </w:tr>
      <w:tr w:rsidR="00166F22" w:rsidRPr="00166F22" w14:paraId="37608290" w14:textId="77777777">
        <w:tc>
          <w:tcPr>
            <w:tcW w:w="675" w:type="dxa"/>
            <w:tcBorders>
              <w:top w:val="single" w:sz="4" w:space="0" w:color="auto"/>
              <w:left w:val="single" w:sz="4" w:space="0" w:color="auto"/>
              <w:bottom w:val="single" w:sz="4" w:space="0" w:color="auto"/>
              <w:right w:val="single" w:sz="4" w:space="0" w:color="auto"/>
            </w:tcBorders>
          </w:tcPr>
          <w:p w14:paraId="6BAFAC6F"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7</w:t>
            </w:r>
          </w:p>
        </w:tc>
        <w:tc>
          <w:tcPr>
            <w:tcW w:w="6946" w:type="dxa"/>
            <w:tcBorders>
              <w:top w:val="single" w:sz="4" w:space="0" w:color="auto"/>
              <w:left w:val="nil"/>
              <w:bottom w:val="single" w:sz="4" w:space="0" w:color="auto"/>
              <w:right w:val="single" w:sz="4" w:space="0" w:color="auto"/>
            </w:tcBorders>
          </w:tcPr>
          <w:p w14:paraId="4D77081F"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附图</w:t>
            </w:r>
            <w:r w:rsidRPr="00166F22">
              <w:rPr>
                <w:rFonts w:ascii="宋体" w:hAnsi="宋体" w:hint="eastAsia"/>
                <w:color w:val="000000" w:themeColor="text1"/>
                <w:sz w:val="20"/>
                <w:szCs w:val="20"/>
              </w:rPr>
              <w:t>（说明书附图采用照片或其他具有渲染色的图片）</w:t>
            </w:r>
          </w:p>
        </w:tc>
        <w:tc>
          <w:tcPr>
            <w:tcW w:w="1452" w:type="dxa"/>
            <w:tcBorders>
              <w:top w:val="single" w:sz="4" w:space="0" w:color="auto"/>
              <w:left w:val="nil"/>
              <w:bottom w:val="single" w:sz="4" w:space="0" w:color="auto"/>
              <w:right w:val="single" w:sz="4" w:space="0" w:color="auto"/>
            </w:tcBorders>
          </w:tcPr>
          <w:p w14:paraId="6A7F7962" w14:textId="77777777" w:rsidR="000B6040" w:rsidRPr="00166F22" w:rsidRDefault="000B6040">
            <w:pPr>
              <w:rPr>
                <w:rFonts w:ascii="宋体" w:hAnsi="宋体"/>
                <w:color w:val="000000" w:themeColor="text1"/>
                <w:sz w:val="20"/>
                <w:szCs w:val="20"/>
              </w:rPr>
            </w:pPr>
          </w:p>
        </w:tc>
      </w:tr>
      <w:tr w:rsidR="00166F22" w:rsidRPr="00166F22" w14:paraId="3429453F" w14:textId="77777777">
        <w:tc>
          <w:tcPr>
            <w:tcW w:w="675" w:type="dxa"/>
            <w:tcBorders>
              <w:top w:val="single" w:sz="4" w:space="0" w:color="auto"/>
              <w:left w:val="single" w:sz="4" w:space="0" w:color="auto"/>
              <w:bottom w:val="single" w:sz="4" w:space="0" w:color="auto"/>
              <w:right w:val="single" w:sz="4" w:space="0" w:color="auto"/>
            </w:tcBorders>
          </w:tcPr>
          <w:p w14:paraId="0C7D9F9D"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8</w:t>
            </w:r>
          </w:p>
        </w:tc>
        <w:tc>
          <w:tcPr>
            <w:tcW w:w="6946" w:type="dxa"/>
            <w:tcBorders>
              <w:top w:val="single" w:sz="4" w:space="0" w:color="auto"/>
              <w:left w:val="nil"/>
              <w:bottom w:val="single" w:sz="4" w:space="0" w:color="auto"/>
              <w:right w:val="single" w:sz="4" w:space="0" w:color="auto"/>
            </w:tcBorders>
          </w:tcPr>
          <w:p w14:paraId="4A610095"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附图</w:t>
            </w:r>
            <w:r w:rsidRPr="00166F22">
              <w:rPr>
                <w:rFonts w:ascii="宋体" w:hAnsi="宋体" w:hint="eastAsia"/>
                <w:color w:val="000000" w:themeColor="text1"/>
                <w:sz w:val="20"/>
                <w:szCs w:val="20"/>
              </w:rPr>
              <w:t>（是否含有注释性文字或未使用中文）</w:t>
            </w:r>
          </w:p>
        </w:tc>
        <w:tc>
          <w:tcPr>
            <w:tcW w:w="1452" w:type="dxa"/>
            <w:tcBorders>
              <w:top w:val="single" w:sz="4" w:space="0" w:color="auto"/>
              <w:left w:val="nil"/>
              <w:bottom w:val="single" w:sz="4" w:space="0" w:color="auto"/>
              <w:right w:val="single" w:sz="4" w:space="0" w:color="auto"/>
            </w:tcBorders>
          </w:tcPr>
          <w:p w14:paraId="066036F7" w14:textId="77777777" w:rsidR="000B6040" w:rsidRPr="00166F22" w:rsidRDefault="000B6040">
            <w:pPr>
              <w:rPr>
                <w:rFonts w:ascii="宋体" w:hAnsi="宋体"/>
                <w:color w:val="000000" w:themeColor="text1"/>
                <w:sz w:val="20"/>
                <w:szCs w:val="20"/>
              </w:rPr>
            </w:pPr>
          </w:p>
        </w:tc>
      </w:tr>
      <w:tr w:rsidR="00166F22" w:rsidRPr="00166F22" w14:paraId="0CA80060" w14:textId="77777777">
        <w:tc>
          <w:tcPr>
            <w:tcW w:w="675" w:type="dxa"/>
            <w:tcBorders>
              <w:top w:val="single" w:sz="4" w:space="0" w:color="auto"/>
              <w:left w:val="single" w:sz="4" w:space="0" w:color="auto"/>
              <w:bottom w:val="single" w:sz="4" w:space="0" w:color="auto"/>
              <w:right w:val="single" w:sz="4" w:space="0" w:color="auto"/>
            </w:tcBorders>
          </w:tcPr>
          <w:p w14:paraId="2E525F79"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9</w:t>
            </w:r>
          </w:p>
        </w:tc>
        <w:tc>
          <w:tcPr>
            <w:tcW w:w="6946" w:type="dxa"/>
            <w:tcBorders>
              <w:top w:val="single" w:sz="4" w:space="0" w:color="auto"/>
              <w:left w:val="nil"/>
              <w:bottom w:val="single" w:sz="4" w:space="0" w:color="auto"/>
              <w:right w:val="single" w:sz="4" w:space="0" w:color="auto"/>
            </w:tcBorders>
          </w:tcPr>
          <w:p w14:paraId="292579C7"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附图</w:t>
            </w:r>
            <w:r w:rsidRPr="00166F22">
              <w:rPr>
                <w:rFonts w:ascii="宋体" w:hAnsi="宋体" w:hint="eastAsia"/>
                <w:color w:val="000000" w:themeColor="text1"/>
                <w:sz w:val="20"/>
                <w:szCs w:val="20"/>
              </w:rPr>
              <w:t>（实施例中附图符号与附图中所示的是否一致、对应）</w:t>
            </w:r>
          </w:p>
        </w:tc>
        <w:tc>
          <w:tcPr>
            <w:tcW w:w="1452" w:type="dxa"/>
            <w:tcBorders>
              <w:top w:val="single" w:sz="4" w:space="0" w:color="auto"/>
              <w:left w:val="nil"/>
              <w:bottom w:val="single" w:sz="4" w:space="0" w:color="auto"/>
              <w:right w:val="single" w:sz="4" w:space="0" w:color="auto"/>
            </w:tcBorders>
          </w:tcPr>
          <w:p w14:paraId="1DBD9273" w14:textId="77777777" w:rsidR="000B6040" w:rsidRPr="00166F22" w:rsidRDefault="000B6040">
            <w:pPr>
              <w:rPr>
                <w:rFonts w:ascii="宋体" w:hAnsi="宋体"/>
                <w:color w:val="000000" w:themeColor="text1"/>
                <w:sz w:val="20"/>
                <w:szCs w:val="20"/>
              </w:rPr>
            </w:pPr>
          </w:p>
        </w:tc>
      </w:tr>
      <w:tr w:rsidR="00166F22" w:rsidRPr="00166F22" w14:paraId="610FDFE4" w14:textId="77777777">
        <w:tc>
          <w:tcPr>
            <w:tcW w:w="675" w:type="dxa"/>
            <w:tcBorders>
              <w:top w:val="single" w:sz="4" w:space="0" w:color="auto"/>
              <w:left w:val="single" w:sz="4" w:space="0" w:color="auto"/>
              <w:bottom w:val="single" w:sz="4" w:space="0" w:color="auto"/>
              <w:right w:val="single" w:sz="4" w:space="0" w:color="auto"/>
            </w:tcBorders>
          </w:tcPr>
          <w:p w14:paraId="24231800"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10</w:t>
            </w:r>
          </w:p>
        </w:tc>
        <w:tc>
          <w:tcPr>
            <w:tcW w:w="6946" w:type="dxa"/>
            <w:tcBorders>
              <w:top w:val="single" w:sz="4" w:space="0" w:color="auto"/>
              <w:left w:val="nil"/>
              <w:bottom w:val="single" w:sz="4" w:space="0" w:color="auto"/>
              <w:right w:val="single" w:sz="4" w:space="0" w:color="auto"/>
            </w:tcBorders>
          </w:tcPr>
          <w:p w14:paraId="715C8985"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附图</w:t>
            </w:r>
            <w:r w:rsidRPr="00166F22">
              <w:rPr>
                <w:rFonts w:ascii="宋体" w:hAnsi="宋体" w:hint="eastAsia"/>
                <w:color w:val="000000" w:themeColor="text1"/>
                <w:sz w:val="20"/>
                <w:szCs w:val="20"/>
              </w:rPr>
              <w:t>（说明书名称中附图是否缺少）</w:t>
            </w:r>
          </w:p>
        </w:tc>
        <w:tc>
          <w:tcPr>
            <w:tcW w:w="1452" w:type="dxa"/>
            <w:tcBorders>
              <w:top w:val="single" w:sz="4" w:space="0" w:color="auto"/>
              <w:left w:val="nil"/>
              <w:bottom w:val="single" w:sz="4" w:space="0" w:color="auto"/>
              <w:right w:val="single" w:sz="4" w:space="0" w:color="auto"/>
            </w:tcBorders>
          </w:tcPr>
          <w:p w14:paraId="0614A523" w14:textId="77777777" w:rsidR="000B6040" w:rsidRPr="00166F22" w:rsidRDefault="000B6040">
            <w:pPr>
              <w:rPr>
                <w:rFonts w:ascii="宋体" w:hAnsi="宋体"/>
                <w:color w:val="000000" w:themeColor="text1"/>
                <w:sz w:val="20"/>
                <w:szCs w:val="20"/>
              </w:rPr>
            </w:pPr>
          </w:p>
        </w:tc>
      </w:tr>
      <w:tr w:rsidR="00166F22" w:rsidRPr="00166F22" w14:paraId="35B07C78" w14:textId="77777777">
        <w:tc>
          <w:tcPr>
            <w:tcW w:w="675" w:type="dxa"/>
            <w:tcBorders>
              <w:top w:val="single" w:sz="4" w:space="0" w:color="auto"/>
              <w:left w:val="single" w:sz="4" w:space="0" w:color="auto"/>
              <w:bottom w:val="single" w:sz="4" w:space="0" w:color="auto"/>
              <w:right w:val="single" w:sz="4" w:space="0" w:color="auto"/>
            </w:tcBorders>
          </w:tcPr>
          <w:p w14:paraId="390D262A"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11</w:t>
            </w:r>
          </w:p>
        </w:tc>
        <w:tc>
          <w:tcPr>
            <w:tcW w:w="6946" w:type="dxa"/>
            <w:tcBorders>
              <w:top w:val="single" w:sz="4" w:space="0" w:color="auto"/>
              <w:left w:val="nil"/>
              <w:bottom w:val="single" w:sz="4" w:space="0" w:color="auto"/>
              <w:right w:val="single" w:sz="4" w:space="0" w:color="auto"/>
            </w:tcBorders>
          </w:tcPr>
          <w:p w14:paraId="487DE828"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（缺少附图标号）</w:t>
            </w:r>
          </w:p>
        </w:tc>
        <w:tc>
          <w:tcPr>
            <w:tcW w:w="1452" w:type="dxa"/>
            <w:tcBorders>
              <w:top w:val="single" w:sz="4" w:space="0" w:color="auto"/>
              <w:left w:val="nil"/>
              <w:bottom w:val="single" w:sz="4" w:space="0" w:color="auto"/>
              <w:right w:val="single" w:sz="4" w:space="0" w:color="auto"/>
            </w:tcBorders>
          </w:tcPr>
          <w:p w14:paraId="21402AA3" w14:textId="77777777" w:rsidR="000B6040" w:rsidRPr="00166F22" w:rsidRDefault="000B6040">
            <w:pPr>
              <w:rPr>
                <w:rFonts w:ascii="宋体" w:hAnsi="宋体"/>
                <w:color w:val="000000" w:themeColor="text1"/>
                <w:sz w:val="20"/>
                <w:szCs w:val="20"/>
              </w:rPr>
            </w:pPr>
          </w:p>
        </w:tc>
      </w:tr>
      <w:tr w:rsidR="00166F22" w:rsidRPr="00166F22" w14:paraId="1BCB7F24" w14:textId="77777777">
        <w:tc>
          <w:tcPr>
            <w:tcW w:w="675" w:type="dxa"/>
            <w:tcBorders>
              <w:top w:val="single" w:sz="4" w:space="0" w:color="auto"/>
              <w:left w:val="single" w:sz="4" w:space="0" w:color="auto"/>
              <w:bottom w:val="single" w:sz="4" w:space="0" w:color="auto"/>
              <w:right w:val="single" w:sz="4" w:space="0" w:color="auto"/>
            </w:tcBorders>
          </w:tcPr>
          <w:p w14:paraId="4EA3C57C"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12</w:t>
            </w:r>
          </w:p>
        </w:tc>
        <w:tc>
          <w:tcPr>
            <w:tcW w:w="6946" w:type="dxa"/>
            <w:tcBorders>
              <w:top w:val="single" w:sz="4" w:space="0" w:color="auto"/>
              <w:left w:val="nil"/>
              <w:bottom w:val="single" w:sz="4" w:space="0" w:color="auto"/>
              <w:right w:val="single" w:sz="4" w:space="0" w:color="auto"/>
            </w:tcBorders>
          </w:tcPr>
          <w:p w14:paraId="7BDC013B"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（是否出现“如说明书……部分所述”或者“如图……所示”）</w:t>
            </w:r>
          </w:p>
        </w:tc>
        <w:tc>
          <w:tcPr>
            <w:tcW w:w="1452" w:type="dxa"/>
            <w:tcBorders>
              <w:top w:val="single" w:sz="4" w:space="0" w:color="auto"/>
              <w:left w:val="nil"/>
              <w:bottom w:val="single" w:sz="4" w:space="0" w:color="auto"/>
              <w:right w:val="single" w:sz="4" w:space="0" w:color="auto"/>
            </w:tcBorders>
          </w:tcPr>
          <w:p w14:paraId="422836CF" w14:textId="77777777" w:rsidR="000B6040" w:rsidRPr="00166F22" w:rsidRDefault="000B6040">
            <w:pPr>
              <w:rPr>
                <w:rFonts w:ascii="宋体" w:hAnsi="宋体"/>
                <w:color w:val="000000" w:themeColor="text1"/>
                <w:sz w:val="20"/>
                <w:szCs w:val="20"/>
              </w:rPr>
            </w:pPr>
          </w:p>
        </w:tc>
      </w:tr>
      <w:tr w:rsidR="00166F22" w:rsidRPr="00166F22" w14:paraId="009BF833" w14:textId="77777777">
        <w:tc>
          <w:tcPr>
            <w:tcW w:w="675" w:type="dxa"/>
            <w:tcBorders>
              <w:top w:val="single" w:sz="4" w:space="0" w:color="auto"/>
              <w:left w:val="single" w:sz="4" w:space="0" w:color="auto"/>
              <w:bottom w:val="single" w:sz="4" w:space="0" w:color="auto"/>
              <w:right w:val="single" w:sz="4" w:space="0" w:color="auto"/>
            </w:tcBorders>
          </w:tcPr>
          <w:p w14:paraId="68D936AE"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13</w:t>
            </w:r>
          </w:p>
        </w:tc>
        <w:tc>
          <w:tcPr>
            <w:tcW w:w="6946" w:type="dxa"/>
            <w:tcBorders>
              <w:top w:val="single" w:sz="4" w:space="0" w:color="auto"/>
              <w:left w:val="nil"/>
              <w:bottom w:val="single" w:sz="4" w:space="0" w:color="auto"/>
              <w:right w:val="single" w:sz="4" w:space="0" w:color="auto"/>
            </w:tcBorders>
          </w:tcPr>
          <w:p w14:paraId="7013B0A9"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权利要求书</w:t>
            </w:r>
            <w:r w:rsidRPr="00166F22">
              <w:rPr>
                <w:rFonts w:ascii="宋体" w:hAnsi="宋体" w:hint="eastAsia"/>
                <w:color w:val="000000" w:themeColor="text1"/>
                <w:sz w:val="20"/>
                <w:szCs w:val="20"/>
              </w:rPr>
              <w:t>（除了附图标记外，出现其他用于解释的括号）</w:t>
            </w:r>
          </w:p>
        </w:tc>
        <w:tc>
          <w:tcPr>
            <w:tcW w:w="1452" w:type="dxa"/>
            <w:tcBorders>
              <w:top w:val="single" w:sz="4" w:space="0" w:color="auto"/>
              <w:left w:val="nil"/>
              <w:bottom w:val="single" w:sz="4" w:space="0" w:color="auto"/>
              <w:right w:val="single" w:sz="4" w:space="0" w:color="auto"/>
            </w:tcBorders>
          </w:tcPr>
          <w:p w14:paraId="3E6D4279" w14:textId="77777777" w:rsidR="000B6040" w:rsidRPr="00166F22" w:rsidRDefault="000B6040">
            <w:pPr>
              <w:rPr>
                <w:rFonts w:ascii="宋体" w:hAnsi="宋体"/>
                <w:color w:val="000000" w:themeColor="text1"/>
                <w:sz w:val="20"/>
                <w:szCs w:val="20"/>
              </w:rPr>
            </w:pPr>
          </w:p>
        </w:tc>
      </w:tr>
      <w:tr w:rsidR="00166F22" w:rsidRPr="00166F22" w14:paraId="74E58601" w14:textId="77777777">
        <w:tc>
          <w:tcPr>
            <w:tcW w:w="675" w:type="dxa"/>
            <w:tcBorders>
              <w:top w:val="single" w:sz="4" w:space="0" w:color="auto"/>
              <w:left w:val="single" w:sz="4" w:space="0" w:color="auto"/>
              <w:bottom w:val="single" w:sz="4" w:space="0" w:color="auto"/>
              <w:right w:val="single" w:sz="4" w:space="0" w:color="auto"/>
            </w:tcBorders>
          </w:tcPr>
          <w:p w14:paraId="7A8D60A4"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14</w:t>
            </w:r>
          </w:p>
        </w:tc>
        <w:tc>
          <w:tcPr>
            <w:tcW w:w="6946" w:type="dxa"/>
            <w:tcBorders>
              <w:top w:val="single" w:sz="4" w:space="0" w:color="auto"/>
              <w:left w:val="nil"/>
              <w:bottom w:val="single" w:sz="4" w:space="0" w:color="auto"/>
              <w:right w:val="single" w:sz="4" w:space="0" w:color="auto"/>
            </w:tcBorders>
          </w:tcPr>
          <w:p w14:paraId="1CC1628D"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权利要求主题名称</w:t>
            </w:r>
            <w:r w:rsidRPr="00166F22">
              <w:rPr>
                <w:rFonts w:ascii="宋体" w:hAnsi="宋体" w:hint="eastAsia"/>
                <w:color w:val="000000" w:themeColor="text1"/>
                <w:sz w:val="20"/>
                <w:szCs w:val="20"/>
              </w:rPr>
              <w:t>（“一种……技术”，或者在一项权利要求的主题名称中既包含有产品又包含有方法，例如，“一种……产品及其制造方法”）</w:t>
            </w:r>
          </w:p>
        </w:tc>
        <w:tc>
          <w:tcPr>
            <w:tcW w:w="1452" w:type="dxa"/>
            <w:tcBorders>
              <w:top w:val="single" w:sz="4" w:space="0" w:color="auto"/>
              <w:left w:val="nil"/>
              <w:bottom w:val="single" w:sz="4" w:space="0" w:color="auto"/>
              <w:right w:val="single" w:sz="4" w:space="0" w:color="auto"/>
            </w:tcBorders>
          </w:tcPr>
          <w:p w14:paraId="41EE7AB0" w14:textId="77777777" w:rsidR="000B6040" w:rsidRPr="00166F22" w:rsidRDefault="000B6040">
            <w:pPr>
              <w:rPr>
                <w:rFonts w:ascii="宋体" w:hAnsi="宋体"/>
                <w:color w:val="000000" w:themeColor="text1"/>
                <w:sz w:val="20"/>
                <w:szCs w:val="20"/>
              </w:rPr>
            </w:pPr>
          </w:p>
        </w:tc>
      </w:tr>
      <w:tr w:rsidR="00166F22" w:rsidRPr="00166F22" w14:paraId="5F3E1FA4" w14:textId="77777777">
        <w:tc>
          <w:tcPr>
            <w:tcW w:w="675" w:type="dxa"/>
            <w:tcBorders>
              <w:top w:val="single" w:sz="4" w:space="0" w:color="auto"/>
              <w:left w:val="single" w:sz="4" w:space="0" w:color="auto"/>
              <w:bottom w:val="single" w:sz="4" w:space="0" w:color="auto"/>
              <w:right w:val="single" w:sz="4" w:space="0" w:color="auto"/>
            </w:tcBorders>
          </w:tcPr>
          <w:p w14:paraId="2452CCED"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15</w:t>
            </w:r>
          </w:p>
        </w:tc>
        <w:tc>
          <w:tcPr>
            <w:tcW w:w="6946" w:type="dxa"/>
            <w:tcBorders>
              <w:top w:val="single" w:sz="4" w:space="0" w:color="auto"/>
              <w:left w:val="nil"/>
              <w:bottom w:val="single" w:sz="4" w:space="0" w:color="auto"/>
              <w:right w:val="single" w:sz="4" w:space="0" w:color="auto"/>
            </w:tcBorders>
          </w:tcPr>
          <w:p w14:paraId="178C5D9E"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（一项引用两项以上权利要求的多项从属权利要求作为另一项多项从属权利要求的引用基础）</w:t>
            </w:r>
          </w:p>
        </w:tc>
        <w:tc>
          <w:tcPr>
            <w:tcW w:w="1452" w:type="dxa"/>
            <w:tcBorders>
              <w:top w:val="single" w:sz="4" w:space="0" w:color="auto"/>
              <w:left w:val="nil"/>
              <w:bottom w:val="single" w:sz="4" w:space="0" w:color="auto"/>
              <w:right w:val="single" w:sz="4" w:space="0" w:color="auto"/>
            </w:tcBorders>
          </w:tcPr>
          <w:p w14:paraId="7EF02EBE" w14:textId="77777777" w:rsidR="000B6040" w:rsidRPr="00166F22" w:rsidRDefault="000B6040">
            <w:pPr>
              <w:rPr>
                <w:rFonts w:ascii="宋体" w:hAnsi="宋体"/>
                <w:color w:val="000000" w:themeColor="text1"/>
                <w:sz w:val="20"/>
                <w:szCs w:val="20"/>
              </w:rPr>
            </w:pPr>
          </w:p>
        </w:tc>
      </w:tr>
      <w:tr w:rsidR="00166F22" w:rsidRPr="00166F22" w14:paraId="7BFC463D" w14:textId="77777777">
        <w:tc>
          <w:tcPr>
            <w:tcW w:w="675" w:type="dxa"/>
            <w:tcBorders>
              <w:top w:val="single" w:sz="4" w:space="0" w:color="auto"/>
              <w:left w:val="single" w:sz="4" w:space="0" w:color="auto"/>
              <w:bottom w:val="single" w:sz="4" w:space="0" w:color="auto"/>
              <w:right w:val="single" w:sz="4" w:space="0" w:color="auto"/>
            </w:tcBorders>
          </w:tcPr>
          <w:p w14:paraId="6D50B0B7"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16</w:t>
            </w:r>
          </w:p>
        </w:tc>
        <w:tc>
          <w:tcPr>
            <w:tcW w:w="6946" w:type="dxa"/>
            <w:tcBorders>
              <w:top w:val="single" w:sz="4" w:space="0" w:color="auto"/>
              <w:left w:val="nil"/>
              <w:bottom w:val="single" w:sz="4" w:space="0" w:color="auto"/>
              <w:right w:val="single" w:sz="4" w:space="0" w:color="auto"/>
            </w:tcBorders>
          </w:tcPr>
          <w:p w14:paraId="4B984A06"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（出现功能性权利要求）</w:t>
            </w:r>
          </w:p>
        </w:tc>
        <w:tc>
          <w:tcPr>
            <w:tcW w:w="1452" w:type="dxa"/>
            <w:tcBorders>
              <w:top w:val="single" w:sz="4" w:space="0" w:color="auto"/>
              <w:left w:val="nil"/>
              <w:bottom w:val="single" w:sz="4" w:space="0" w:color="auto"/>
              <w:right w:val="single" w:sz="4" w:space="0" w:color="auto"/>
            </w:tcBorders>
          </w:tcPr>
          <w:p w14:paraId="2C5CB799" w14:textId="77777777" w:rsidR="000B6040" w:rsidRPr="00166F22" w:rsidRDefault="000B6040">
            <w:pPr>
              <w:rPr>
                <w:rFonts w:ascii="宋体" w:hAnsi="宋体"/>
                <w:color w:val="000000" w:themeColor="text1"/>
                <w:sz w:val="20"/>
                <w:szCs w:val="20"/>
              </w:rPr>
            </w:pPr>
          </w:p>
        </w:tc>
      </w:tr>
      <w:tr w:rsidR="00166F22" w:rsidRPr="00166F22" w14:paraId="3BD14E94" w14:textId="77777777">
        <w:tc>
          <w:tcPr>
            <w:tcW w:w="675" w:type="dxa"/>
            <w:tcBorders>
              <w:top w:val="single" w:sz="4" w:space="0" w:color="auto"/>
              <w:left w:val="single" w:sz="4" w:space="0" w:color="auto"/>
              <w:bottom w:val="single" w:sz="4" w:space="0" w:color="auto"/>
              <w:right w:val="single" w:sz="4" w:space="0" w:color="auto"/>
            </w:tcBorders>
          </w:tcPr>
          <w:p w14:paraId="181F9450"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17</w:t>
            </w:r>
          </w:p>
        </w:tc>
        <w:tc>
          <w:tcPr>
            <w:tcW w:w="6946" w:type="dxa"/>
            <w:tcBorders>
              <w:top w:val="single" w:sz="4" w:space="0" w:color="auto"/>
              <w:left w:val="nil"/>
              <w:bottom w:val="single" w:sz="4" w:space="0" w:color="auto"/>
              <w:right w:val="single" w:sz="4" w:space="0" w:color="auto"/>
            </w:tcBorders>
          </w:tcPr>
          <w:p w14:paraId="0E89882C"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（“厚”、“薄”、“强”、“弱”、“高温”、“高压”、“很宽范围”、“等”、“约”、“接近”）</w:t>
            </w:r>
          </w:p>
        </w:tc>
        <w:tc>
          <w:tcPr>
            <w:tcW w:w="1452" w:type="dxa"/>
            <w:tcBorders>
              <w:top w:val="single" w:sz="4" w:space="0" w:color="auto"/>
              <w:left w:val="nil"/>
              <w:bottom w:val="single" w:sz="4" w:space="0" w:color="auto"/>
              <w:right w:val="single" w:sz="4" w:space="0" w:color="auto"/>
            </w:tcBorders>
          </w:tcPr>
          <w:p w14:paraId="4D39C1EC" w14:textId="77777777" w:rsidR="000B6040" w:rsidRPr="00166F22" w:rsidRDefault="000B6040">
            <w:pPr>
              <w:rPr>
                <w:rFonts w:ascii="宋体" w:hAnsi="宋体"/>
                <w:color w:val="000000" w:themeColor="text1"/>
                <w:sz w:val="20"/>
                <w:szCs w:val="20"/>
              </w:rPr>
            </w:pPr>
          </w:p>
        </w:tc>
      </w:tr>
      <w:tr w:rsidR="00166F22" w:rsidRPr="00166F22" w14:paraId="40DE3231" w14:textId="77777777">
        <w:tc>
          <w:tcPr>
            <w:tcW w:w="675" w:type="dxa"/>
            <w:tcBorders>
              <w:top w:val="single" w:sz="4" w:space="0" w:color="auto"/>
              <w:left w:val="single" w:sz="4" w:space="0" w:color="auto"/>
              <w:bottom w:val="single" w:sz="4" w:space="0" w:color="auto"/>
              <w:right w:val="single" w:sz="4" w:space="0" w:color="auto"/>
            </w:tcBorders>
          </w:tcPr>
          <w:p w14:paraId="67C0676B"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18</w:t>
            </w:r>
          </w:p>
        </w:tc>
        <w:tc>
          <w:tcPr>
            <w:tcW w:w="6946" w:type="dxa"/>
            <w:tcBorders>
              <w:top w:val="single" w:sz="4" w:space="0" w:color="auto"/>
              <w:left w:val="nil"/>
              <w:bottom w:val="single" w:sz="4" w:space="0" w:color="auto"/>
              <w:right w:val="single" w:sz="4" w:space="0" w:color="auto"/>
            </w:tcBorders>
          </w:tcPr>
          <w:p w14:paraId="5B4C640A"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（“例如”、“最好是”、“尤其是”、“必要时”）</w:t>
            </w:r>
          </w:p>
        </w:tc>
        <w:tc>
          <w:tcPr>
            <w:tcW w:w="1452" w:type="dxa"/>
            <w:tcBorders>
              <w:top w:val="single" w:sz="4" w:space="0" w:color="auto"/>
              <w:left w:val="nil"/>
              <w:bottom w:val="single" w:sz="4" w:space="0" w:color="auto"/>
              <w:right w:val="single" w:sz="4" w:space="0" w:color="auto"/>
            </w:tcBorders>
          </w:tcPr>
          <w:p w14:paraId="1CA6AA41" w14:textId="77777777" w:rsidR="000B6040" w:rsidRPr="00166F22" w:rsidRDefault="000B6040">
            <w:pPr>
              <w:rPr>
                <w:rFonts w:ascii="宋体" w:hAnsi="宋体"/>
                <w:color w:val="000000" w:themeColor="text1"/>
                <w:sz w:val="20"/>
                <w:szCs w:val="20"/>
              </w:rPr>
            </w:pPr>
          </w:p>
        </w:tc>
      </w:tr>
      <w:tr w:rsidR="00166F22" w:rsidRPr="00166F22" w14:paraId="43202D0C" w14:textId="77777777">
        <w:tc>
          <w:tcPr>
            <w:tcW w:w="675" w:type="dxa"/>
            <w:tcBorders>
              <w:top w:val="single" w:sz="4" w:space="0" w:color="auto"/>
              <w:left w:val="single" w:sz="4" w:space="0" w:color="auto"/>
              <w:bottom w:val="single" w:sz="4" w:space="0" w:color="auto"/>
              <w:right w:val="single" w:sz="4" w:space="0" w:color="auto"/>
            </w:tcBorders>
          </w:tcPr>
          <w:p w14:paraId="27384C95"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19</w:t>
            </w:r>
          </w:p>
        </w:tc>
        <w:tc>
          <w:tcPr>
            <w:tcW w:w="6946" w:type="dxa"/>
            <w:tcBorders>
              <w:top w:val="single" w:sz="4" w:space="0" w:color="auto"/>
              <w:left w:val="nil"/>
              <w:bottom w:val="single" w:sz="4" w:space="0" w:color="auto"/>
              <w:right w:val="single" w:sz="4" w:space="0" w:color="auto"/>
            </w:tcBorders>
          </w:tcPr>
          <w:p w14:paraId="35DEAE3F"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（直接或间接从属于某一项独立权利要求的从属权利要求未写在该独立权利要求之后，而写在另一项独立权利要求之后）</w:t>
            </w:r>
          </w:p>
        </w:tc>
        <w:tc>
          <w:tcPr>
            <w:tcW w:w="1452" w:type="dxa"/>
            <w:tcBorders>
              <w:top w:val="single" w:sz="4" w:space="0" w:color="auto"/>
              <w:left w:val="nil"/>
              <w:bottom w:val="single" w:sz="4" w:space="0" w:color="auto"/>
              <w:right w:val="single" w:sz="4" w:space="0" w:color="auto"/>
            </w:tcBorders>
          </w:tcPr>
          <w:p w14:paraId="3ACF709E" w14:textId="77777777" w:rsidR="000B6040" w:rsidRPr="00166F22" w:rsidRDefault="000B6040">
            <w:pPr>
              <w:rPr>
                <w:rFonts w:ascii="宋体" w:hAnsi="宋体"/>
                <w:color w:val="000000" w:themeColor="text1"/>
                <w:sz w:val="20"/>
                <w:szCs w:val="20"/>
              </w:rPr>
            </w:pPr>
          </w:p>
        </w:tc>
      </w:tr>
      <w:tr w:rsidR="00166F22" w:rsidRPr="00166F22" w14:paraId="1C888851" w14:textId="77777777">
        <w:tc>
          <w:tcPr>
            <w:tcW w:w="675" w:type="dxa"/>
            <w:tcBorders>
              <w:top w:val="single" w:sz="4" w:space="0" w:color="auto"/>
              <w:left w:val="single" w:sz="4" w:space="0" w:color="auto"/>
              <w:bottom w:val="single" w:sz="4" w:space="0" w:color="auto"/>
              <w:right w:val="single" w:sz="4" w:space="0" w:color="auto"/>
            </w:tcBorders>
          </w:tcPr>
          <w:p w14:paraId="446D026C"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20</w:t>
            </w:r>
          </w:p>
        </w:tc>
        <w:tc>
          <w:tcPr>
            <w:tcW w:w="6946" w:type="dxa"/>
            <w:tcBorders>
              <w:top w:val="single" w:sz="4" w:space="0" w:color="auto"/>
              <w:left w:val="nil"/>
              <w:bottom w:val="single" w:sz="4" w:space="0" w:color="auto"/>
              <w:right w:val="single" w:sz="4" w:space="0" w:color="auto"/>
            </w:tcBorders>
          </w:tcPr>
          <w:p w14:paraId="2502B3A4"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（从属权利要求中的附加技术特征与被引用权利要求的内容相矛盾）</w:t>
            </w:r>
          </w:p>
        </w:tc>
        <w:tc>
          <w:tcPr>
            <w:tcW w:w="1452" w:type="dxa"/>
            <w:tcBorders>
              <w:top w:val="single" w:sz="4" w:space="0" w:color="auto"/>
              <w:left w:val="nil"/>
              <w:bottom w:val="single" w:sz="4" w:space="0" w:color="auto"/>
              <w:right w:val="single" w:sz="4" w:space="0" w:color="auto"/>
            </w:tcBorders>
          </w:tcPr>
          <w:p w14:paraId="73B25C36" w14:textId="77777777" w:rsidR="000B6040" w:rsidRPr="00166F22" w:rsidRDefault="000B6040">
            <w:pPr>
              <w:rPr>
                <w:rFonts w:ascii="宋体" w:hAnsi="宋体"/>
                <w:color w:val="000000" w:themeColor="text1"/>
                <w:sz w:val="20"/>
                <w:szCs w:val="20"/>
              </w:rPr>
            </w:pPr>
          </w:p>
        </w:tc>
      </w:tr>
      <w:tr w:rsidR="00166F22" w:rsidRPr="00166F22" w14:paraId="7D10357B" w14:textId="77777777">
        <w:tc>
          <w:tcPr>
            <w:tcW w:w="675" w:type="dxa"/>
            <w:tcBorders>
              <w:top w:val="single" w:sz="4" w:space="0" w:color="auto"/>
              <w:left w:val="single" w:sz="4" w:space="0" w:color="auto"/>
              <w:bottom w:val="single" w:sz="4" w:space="0" w:color="auto"/>
              <w:right w:val="single" w:sz="4" w:space="0" w:color="auto"/>
            </w:tcBorders>
          </w:tcPr>
          <w:p w14:paraId="3CE25947"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21</w:t>
            </w:r>
          </w:p>
        </w:tc>
        <w:tc>
          <w:tcPr>
            <w:tcW w:w="6946" w:type="dxa"/>
            <w:tcBorders>
              <w:top w:val="single" w:sz="4" w:space="0" w:color="auto"/>
              <w:left w:val="nil"/>
              <w:bottom w:val="single" w:sz="4" w:space="0" w:color="auto"/>
              <w:right w:val="single" w:sz="4" w:space="0" w:color="auto"/>
            </w:tcBorders>
          </w:tcPr>
          <w:p w14:paraId="5287C811"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（“所述”的对象在前文或引用的权项中未出现过）</w:t>
            </w:r>
          </w:p>
        </w:tc>
        <w:tc>
          <w:tcPr>
            <w:tcW w:w="1452" w:type="dxa"/>
            <w:tcBorders>
              <w:top w:val="single" w:sz="4" w:space="0" w:color="auto"/>
              <w:left w:val="nil"/>
              <w:bottom w:val="single" w:sz="4" w:space="0" w:color="auto"/>
              <w:right w:val="single" w:sz="4" w:space="0" w:color="auto"/>
            </w:tcBorders>
          </w:tcPr>
          <w:p w14:paraId="3E1314C2" w14:textId="77777777" w:rsidR="000B6040" w:rsidRPr="00166F22" w:rsidRDefault="000B6040">
            <w:pPr>
              <w:rPr>
                <w:rFonts w:ascii="宋体" w:hAnsi="宋体"/>
                <w:color w:val="000000" w:themeColor="text1"/>
                <w:sz w:val="20"/>
                <w:szCs w:val="20"/>
              </w:rPr>
            </w:pPr>
          </w:p>
        </w:tc>
      </w:tr>
      <w:tr w:rsidR="00166F22" w:rsidRPr="00166F22" w14:paraId="403FAE0D" w14:textId="77777777">
        <w:tc>
          <w:tcPr>
            <w:tcW w:w="675" w:type="dxa"/>
            <w:tcBorders>
              <w:top w:val="single" w:sz="4" w:space="0" w:color="auto"/>
              <w:left w:val="single" w:sz="4" w:space="0" w:color="auto"/>
              <w:bottom w:val="single" w:sz="4" w:space="0" w:color="auto"/>
              <w:right w:val="single" w:sz="4" w:space="0" w:color="auto"/>
            </w:tcBorders>
          </w:tcPr>
          <w:p w14:paraId="71E0BC2C"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22</w:t>
            </w:r>
          </w:p>
        </w:tc>
        <w:tc>
          <w:tcPr>
            <w:tcW w:w="6946" w:type="dxa"/>
            <w:tcBorders>
              <w:top w:val="single" w:sz="4" w:space="0" w:color="auto"/>
              <w:left w:val="nil"/>
              <w:bottom w:val="single" w:sz="4" w:space="0" w:color="auto"/>
              <w:right w:val="single" w:sz="4" w:space="0" w:color="auto"/>
            </w:tcBorders>
          </w:tcPr>
          <w:p w14:paraId="559FD400"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（从属权利要求的主题名称与被引用的权利要求的主题名称不一致，例如仅仅是被引用权利要求中的一个技术特征）</w:t>
            </w:r>
          </w:p>
        </w:tc>
        <w:tc>
          <w:tcPr>
            <w:tcW w:w="1452" w:type="dxa"/>
            <w:tcBorders>
              <w:top w:val="single" w:sz="4" w:space="0" w:color="auto"/>
              <w:left w:val="nil"/>
              <w:bottom w:val="single" w:sz="4" w:space="0" w:color="auto"/>
              <w:right w:val="single" w:sz="4" w:space="0" w:color="auto"/>
            </w:tcBorders>
          </w:tcPr>
          <w:p w14:paraId="6F94F31E" w14:textId="77777777" w:rsidR="000B6040" w:rsidRPr="00166F22" w:rsidRDefault="000B6040">
            <w:pPr>
              <w:rPr>
                <w:rFonts w:ascii="宋体" w:hAnsi="宋体"/>
                <w:color w:val="000000" w:themeColor="text1"/>
                <w:sz w:val="20"/>
                <w:szCs w:val="20"/>
              </w:rPr>
            </w:pPr>
          </w:p>
        </w:tc>
      </w:tr>
      <w:tr w:rsidR="00166F22" w:rsidRPr="00166F22" w14:paraId="344412E2" w14:textId="77777777">
        <w:tc>
          <w:tcPr>
            <w:tcW w:w="675" w:type="dxa"/>
            <w:tcBorders>
              <w:top w:val="single" w:sz="4" w:space="0" w:color="auto"/>
              <w:left w:val="single" w:sz="4" w:space="0" w:color="auto"/>
              <w:bottom w:val="single" w:sz="4" w:space="0" w:color="auto"/>
              <w:right w:val="single" w:sz="4" w:space="0" w:color="auto"/>
            </w:tcBorders>
          </w:tcPr>
          <w:p w14:paraId="6604EEC7"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23</w:t>
            </w:r>
          </w:p>
        </w:tc>
        <w:tc>
          <w:tcPr>
            <w:tcW w:w="6946" w:type="dxa"/>
            <w:tcBorders>
              <w:top w:val="single" w:sz="4" w:space="0" w:color="auto"/>
              <w:left w:val="nil"/>
              <w:bottom w:val="single" w:sz="4" w:space="0" w:color="auto"/>
              <w:right w:val="single" w:sz="4" w:space="0" w:color="auto"/>
            </w:tcBorders>
          </w:tcPr>
          <w:p w14:paraId="66494220"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（引用两项以上权利要求的多项从属权利要求未以择一方式引用在前的权利要求）</w:t>
            </w:r>
          </w:p>
        </w:tc>
        <w:tc>
          <w:tcPr>
            <w:tcW w:w="1452" w:type="dxa"/>
            <w:tcBorders>
              <w:top w:val="single" w:sz="4" w:space="0" w:color="auto"/>
              <w:left w:val="nil"/>
              <w:bottom w:val="single" w:sz="4" w:space="0" w:color="auto"/>
              <w:right w:val="single" w:sz="4" w:space="0" w:color="auto"/>
            </w:tcBorders>
          </w:tcPr>
          <w:p w14:paraId="237AACCE" w14:textId="77777777" w:rsidR="000B6040" w:rsidRPr="00166F22" w:rsidRDefault="000B6040">
            <w:pPr>
              <w:rPr>
                <w:rFonts w:ascii="宋体" w:hAnsi="宋体"/>
                <w:color w:val="000000" w:themeColor="text1"/>
                <w:sz w:val="20"/>
                <w:szCs w:val="20"/>
              </w:rPr>
            </w:pPr>
          </w:p>
        </w:tc>
      </w:tr>
      <w:tr w:rsidR="00166F22" w:rsidRPr="00166F22" w14:paraId="33F97F85" w14:textId="77777777">
        <w:tc>
          <w:tcPr>
            <w:tcW w:w="675" w:type="dxa"/>
            <w:tcBorders>
              <w:top w:val="single" w:sz="4" w:space="0" w:color="auto"/>
              <w:left w:val="single" w:sz="4" w:space="0" w:color="auto"/>
              <w:bottom w:val="single" w:sz="4" w:space="0" w:color="auto"/>
              <w:right w:val="single" w:sz="4" w:space="0" w:color="auto"/>
            </w:tcBorders>
          </w:tcPr>
          <w:p w14:paraId="32953CD9" w14:textId="77777777" w:rsidR="000B6040" w:rsidRPr="00166F22" w:rsidRDefault="00C731DE">
            <w:pPr>
              <w:jc w:val="center"/>
              <w:rPr>
                <w:rFonts w:ascii="宋体" w:hAnsi="宋体"/>
                <w:color w:val="000000" w:themeColor="text1"/>
                <w:sz w:val="20"/>
                <w:szCs w:val="20"/>
              </w:rPr>
            </w:pPr>
            <w:r w:rsidRPr="00166F22">
              <w:rPr>
                <w:rFonts w:ascii="宋体" w:hAnsi="宋体" w:hint="eastAsia"/>
                <w:color w:val="000000" w:themeColor="text1"/>
                <w:sz w:val="20"/>
                <w:szCs w:val="20"/>
              </w:rPr>
              <w:t>24</w:t>
            </w:r>
          </w:p>
        </w:tc>
        <w:tc>
          <w:tcPr>
            <w:tcW w:w="6946" w:type="dxa"/>
            <w:tcBorders>
              <w:top w:val="single" w:sz="4" w:space="0" w:color="auto"/>
              <w:left w:val="nil"/>
              <w:bottom w:val="single" w:sz="4" w:space="0" w:color="auto"/>
              <w:right w:val="single" w:sz="4" w:space="0" w:color="auto"/>
            </w:tcBorders>
          </w:tcPr>
          <w:p w14:paraId="224C1505" w14:textId="77777777" w:rsidR="000B6040" w:rsidRPr="00166F22" w:rsidRDefault="00C731DE">
            <w:pPr>
              <w:rPr>
                <w:rFonts w:ascii="宋体" w:hAnsi="宋体"/>
                <w:color w:val="000000" w:themeColor="text1"/>
                <w:sz w:val="20"/>
                <w:szCs w:val="20"/>
              </w:rPr>
            </w:pPr>
            <w:r w:rsidRPr="00166F22">
              <w:rPr>
                <w:rFonts w:ascii="宋体" w:hAnsi="宋体" w:hint="eastAsia"/>
                <w:b/>
                <w:color w:val="000000" w:themeColor="text1"/>
                <w:sz w:val="20"/>
                <w:szCs w:val="20"/>
                <w:u w:val="single"/>
              </w:rPr>
              <w:t>权利要求</w:t>
            </w:r>
            <w:r w:rsidRPr="00166F22">
              <w:rPr>
                <w:rFonts w:ascii="宋体" w:hAnsi="宋体" w:hint="eastAsia"/>
                <w:color w:val="000000" w:themeColor="text1"/>
                <w:sz w:val="20"/>
                <w:szCs w:val="20"/>
              </w:rPr>
              <w:t>（发明内容部分的技术方案与权利要求的表述不一致）</w:t>
            </w:r>
          </w:p>
        </w:tc>
        <w:tc>
          <w:tcPr>
            <w:tcW w:w="1452" w:type="dxa"/>
            <w:tcBorders>
              <w:top w:val="single" w:sz="4" w:space="0" w:color="auto"/>
              <w:left w:val="nil"/>
              <w:bottom w:val="single" w:sz="4" w:space="0" w:color="auto"/>
              <w:right w:val="single" w:sz="4" w:space="0" w:color="auto"/>
            </w:tcBorders>
          </w:tcPr>
          <w:p w14:paraId="5BCF1F88" w14:textId="77777777" w:rsidR="000B6040" w:rsidRPr="00166F22" w:rsidRDefault="000B6040">
            <w:pPr>
              <w:rPr>
                <w:rFonts w:ascii="宋体" w:hAnsi="宋体"/>
                <w:color w:val="000000" w:themeColor="text1"/>
                <w:sz w:val="20"/>
                <w:szCs w:val="20"/>
              </w:rPr>
            </w:pPr>
          </w:p>
        </w:tc>
      </w:tr>
    </w:tbl>
    <w:p w14:paraId="059DE65D" w14:textId="77777777" w:rsidR="000B6040" w:rsidRPr="00166F22" w:rsidRDefault="00C731DE">
      <w:pPr>
        <w:jc w:val="center"/>
        <w:rPr>
          <w:rFonts w:ascii="黑体" w:eastAsia="黑体" w:hAnsi="黑体" w:cs="Times New Roman"/>
          <w:color w:val="000000" w:themeColor="text1"/>
          <w:szCs w:val="21"/>
        </w:rPr>
      </w:pPr>
      <w:r w:rsidRPr="00166F22">
        <w:rPr>
          <w:rFonts w:ascii="黑体" w:eastAsia="黑体" w:hAnsi="黑体" w:hint="eastAsia"/>
          <w:color w:val="000000" w:themeColor="text1"/>
        </w:rPr>
        <w:t xml:space="preserve"> </w:t>
      </w:r>
    </w:p>
    <w:p w14:paraId="159B377C" w14:textId="77777777" w:rsidR="000B6040" w:rsidRPr="00166F22" w:rsidRDefault="00C731DE">
      <w:pPr>
        <w:pStyle w:val="af3"/>
        <w:ind w:firstLine="420"/>
        <w:rPr>
          <w:color w:val="000000" w:themeColor="text1"/>
        </w:rPr>
      </w:pPr>
      <w:r w:rsidRPr="00166F22">
        <w:rPr>
          <w:rFonts w:hint="eastAsia"/>
          <w:color w:val="000000" w:themeColor="text1"/>
        </w:rPr>
        <w:t xml:space="preserve"> </w:t>
      </w:r>
    </w:p>
    <w:p w14:paraId="7EAC3E46" w14:textId="77777777" w:rsidR="000B6040" w:rsidRPr="00166F22" w:rsidRDefault="00C731DE">
      <w:pPr>
        <w:pStyle w:val="af3"/>
        <w:ind w:firstLine="420"/>
        <w:rPr>
          <w:color w:val="000000" w:themeColor="text1"/>
        </w:rPr>
      </w:pPr>
      <w:r w:rsidRPr="00166F22">
        <w:rPr>
          <w:rFonts w:hint="eastAsia"/>
          <w:color w:val="000000" w:themeColor="text1"/>
        </w:rPr>
        <w:t xml:space="preserve"> </w:t>
      </w:r>
    </w:p>
    <w:p w14:paraId="30DE0668" w14:textId="77777777" w:rsidR="000B6040" w:rsidRPr="00166F22" w:rsidRDefault="000B6040">
      <w:pPr>
        <w:widowControl/>
        <w:jc w:val="left"/>
        <w:rPr>
          <w:rFonts w:ascii="宋体" w:hAnsi="Times New Roman"/>
          <w:color w:val="000000" w:themeColor="text1"/>
          <w:kern w:val="0"/>
        </w:rPr>
        <w:sectPr w:rsidR="000B6040" w:rsidRPr="00166F22">
          <w:pgSz w:w="11906" w:h="16838"/>
          <w:pgMar w:top="1928" w:right="1134" w:bottom="1134" w:left="1134" w:header="1418" w:footer="1134" w:gutter="0"/>
          <w:cols w:space="720"/>
          <w:docGrid w:type="lines" w:linePitch="312"/>
        </w:sectPr>
      </w:pPr>
    </w:p>
    <w:p w14:paraId="50A88ABD" w14:textId="77777777" w:rsidR="000B6040" w:rsidRPr="00166F22" w:rsidRDefault="00C731DE">
      <w:pPr>
        <w:pStyle w:val="aff"/>
        <w:numPr>
          <w:ilvl w:val="0"/>
          <w:numId w:val="5"/>
        </w:numPr>
        <w:ind w:firstLine="0"/>
        <w:rPr>
          <w:color w:val="000000" w:themeColor="text1"/>
        </w:rPr>
      </w:pPr>
      <w:r w:rsidRPr="00166F22">
        <w:rPr>
          <w:rFonts w:hint="eastAsia"/>
          <w:color w:val="000000" w:themeColor="text1"/>
        </w:rPr>
        <w:lastRenderedPageBreak/>
        <w:t xml:space="preserve"> </w:t>
      </w:r>
    </w:p>
    <w:p w14:paraId="6CDF4F05" w14:textId="77777777" w:rsidR="000B6040" w:rsidRPr="00166F22" w:rsidRDefault="00C731DE">
      <w:pPr>
        <w:pStyle w:val="aff1"/>
        <w:numPr>
          <w:ilvl w:val="0"/>
          <w:numId w:val="6"/>
        </w:numPr>
        <w:ind w:firstLine="0"/>
        <w:rPr>
          <w:color w:val="000000" w:themeColor="text1"/>
        </w:rPr>
      </w:pPr>
      <w:r w:rsidRPr="00166F22">
        <w:rPr>
          <w:rFonts w:hint="eastAsia"/>
          <w:color w:val="000000" w:themeColor="text1"/>
        </w:rPr>
        <w:t xml:space="preserve"> </w:t>
      </w:r>
    </w:p>
    <w:p w14:paraId="4DE77544" w14:textId="77777777" w:rsidR="000B6040" w:rsidRPr="00166F22" w:rsidRDefault="00C731DE">
      <w:pPr>
        <w:pStyle w:val="aff0"/>
        <w:numPr>
          <w:ilvl w:val="0"/>
          <w:numId w:val="7"/>
        </w:numPr>
        <w:spacing w:after="156"/>
        <w:rPr>
          <w:color w:val="000000" w:themeColor="text1"/>
        </w:rPr>
      </w:pPr>
      <w:r w:rsidRPr="00166F22">
        <w:rPr>
          <w:rFonts w:hint="eastAsia"/>
          <w:color w:val="000000" w:themeColor="text1"/>
        </w:rPr>
        <w:br/>
      </w:r>
      <w:bookmarkStart w:id="150" w:name="_Toc143075939"/>
      <w:bookmarkStart w:id="151" w:name="_Toc143076203"/>
      <w:bookmarkEnd w:id="150"/>
      <w:r w:rsidRPr="00166F22">
        <w:rPr>
          <w:rFonts w:hAnsi="黑体" w:hint="eastAsia"/>
          <w:color w:val="000000" w:themeColor="text1"/>
        </w:rPr>
        <w:t>（资料性）</w:t>
      </w:r>
      <w:bookmarkEnd w:id="151"/>
      <w:r w:rsidRPr="00166F22">
        <w:rPr>
          <w:rFonts w:hint="eastAsia"/>
          <w:color w:val="000000" w:themeColor="text1"/>
        </w:rPr>
        <w:br/>
      </w:r>
      <w:r w:rsidRPr="00166F22">
        <w:rPr>
          <w:rFonts w:hAnsi="宋体" w:hint="eastAsia"/>
          <w:color w:val="000000" w:themeColor="text1"/>
        </w:rPr>
        <w:t>内部审核实质内容</w:t>
      </w:r>
      <w:r w:rsidRPr="00166F22">
        <w:rPr>
          <w:rFonts w:hAnsi="黑体" w:hint="eastAsia"/>
          <w:color w:val="000000" w:themeColor="text1"/>
        </w:rPr>
        <w:t>（示例）</w:t>
      </w:r>
    </w:p>
    <w:p w14:paraId="438A94AF" w14:textId="77777777" w:rsidR="000B6040" w:rsidRPr="00166F22" w:rsidRDefault="00C731DE">
      <w:pPr>
        <w:jc w:val="center"/>
        <w:rPr>
          <w:rFonts w:ascii="等线" w:eastAsia="等线" w:hAnsi="等线"/>
          <w:b/>
          <w:bCs/>
          <w:color w:val="000000" w:themeColor="text1"/>
          <w:sz w:val="20"/>
          <w:szCs w:val="20"/>
        </w:rPr>
      </w:pPr>
      <w:r w:rsidRPr="00166F22">
        <w:rPr>
          <w:rFonts w:hAnsi="宋体" w:hint="eastAsia"/>
          <w:color w:val="000000" w:themeColor="text1"/>
        </w:rPr>
        <w:t>内部审核实质内容</w:t>
      </w:r>
    </w:p>
    <w:tbl>
      <w:tblPr>
        <w:tblStyle w:val="ae"/>
        <w:tblW w:w="8926" w:type="dxa"/>
        <w:tblInd w:w="135" w:type="dxa"/>
        <w:tblLook w:val="04A0" w:firstRow="1" w:lastRow="0" w:firstColumn="1" w:lastColumn="0" w:noHBand="0" w:noVBand="1"/>
      </w:tblPr>
      <w:tblGrid>
        <w:gridCol w:w="1190"/>
        <w:gridCol w:w="8303"/>
      </w:tblGrid>
      <w:tr w:rsidR="00166F22" w:rsidRPr="00166F22" w14:paraId="7ED5C60D" w14:textId="77777777">
        <w:tc>
          <w:tcPr>
            <w:tcW w:w="1544" w:type="dxa"/>
            <w:tcBorders>
              <w:top w:val="single" w:sz="4" w:space="0" w:color="auto"/>
              <w:left w:val="single" w:sz="4" w:space="0" w:color="auto"/>
              <w:bottom w:val="single" w:sz="4" w:space="0" w:color="auto"/>
              <w:right w:val="single" w:sz="4" w:space="0" w:color="auto"/>
            </w:tcBorders>
            <w:vAlign w:val="center"/>
          </w:tcPr>
          <w:p w14:paraId="3676D564" w14:textId="77777777" w:rsidR="000B6040" w:rsidRPr="00166F22" w:rsidRDefault="00C731DE">
            <w:pPr>
              <w:jc w:val="center"/>
              <w:rPr>
                <w:rFonts w:ascii="Calibri" w:eastAsia="宋体" w:hAnsi="Calibri"/>
                <w:b/>
                <w:bCs/>
                <w:color w:val="000000" w:themeColor="text1"/>
                <w:kern w:val="0"/>
                <w:szCs w:val="21"/>
              </w:rPr>
            </w:pPr>
            <w:r w:rsidRPr="00166F22">
              <w:rPr>
                <w:rFonts w:ascii="宋体" w:hAnsi="宋体" w:hint="eastAsia"/>
                <w:b/>
                <w:bCs/>
                <w:color w:val="000000" w:themeColor="text1"/>
                <w:kern w:val="0"/>
                <w:sz w:val="20"/>
                <w:szCs w:val="20"/>
              </w:rPr>
              <w:t>五</w:t>
            </w:r>
            <w:r w:rsidRPr="00166F22">
              <w:rPr>
                <w:b/>
                <w:bCs/>
                <w:color w:val="000000" w:themeColor="text1"/>
                <w:kern w:val="0"/>
                <w:sz w:val="20"/>
                <w:szCs w:val="20"/>
              </w:rPr>
              <w:t xml:space="preserve"> </w:t>
            </w:r>
            <w:r w:rsidRPr="00166F22">
              <w:rPr>
                <w:rFonts w:ascii="宋体" w:hAnsi="宋体" w:hint="eastAsia"/>
                <w:b/>
                <w:bCs/>
                <w:color w:val="000000" w:themeColor="text1"/>
                <w:kern w:val="0"/>
                <w:sz w:val="20"/>
                <w:szCs w:val="20"/>
              </w:rPr>
              <w:t>书</w:t>
            </w:r>
          </w:p>
        </w:tc>
        <w:tc>
          <w:tcPr>
            <w:tcW w:w="7382" w:type="dxa"/>
            <w:tcBorders>
              <w:top w:val="single" w:sz="4" w:space="0" w:color="auto"/>
              <w:left w:val="nil"/>
              <w:bottom w:val="single" w:sz="4" w:space="0" w:color="auto"/>
              <w:right w:val="single" w:sz="4" w:space="0" w:color="auto"/>
            </w:tcBorders>
            <w:vAlign w:val="center"/>
          </w:tcPr>
          <w:p w14:paraId="07E532AD" w14:textId="77777777" w:rsidR="000B6040" w:rsidRPr="00166F22" w:rsidRDefault="00C731DE">
            <w:pPr>
              <w:jc w:val="center"/>
              <w:rPr>
                <w:b/>
                <w:bCs/>
                <w:color w:val="000000" w:themeColor="text1"/>
                <w:kern w:val="0"/>
                <w:sz w:val="20"/>
                <w:szCs w:val="20"/>
              </w:rPr>
            </w:pPr>
            <w:r w:rsidRPr="00166F22">
              <w:rPr>
                <w:rFonts w:ascii="宋体" w:hAnsi="宋体" w:hint="eastAsia"/>
                <w:b/>
                <w:bCs/>
                <w:color w:val="000000" w:themeColor="text1"/>
                <w:kern w:val="0"/>
                <w:sz w:val="20"/>
                <w:szCs w:val="20"/>
              </w:rPr>
              <w:t>具体内容</w:t>
            </w:r>
          </w:p>
        </w:tc>
      </w:tr>
      <w:tr w:rsidR="00166F22" w:rsidRPr="00166F22" w14:paraId="40D90B89" w14:textId="77777777">
        <w:trPr>
          <w:trHeight w:val="392"/>
        </w:trPr>
        <w:tc>
          <w:tcPr>
            <w:tcW w:w="1544" w:type="dxa"/>
            <w:vMerge w:val="restart"/>
            <w:tcBorders>
              <w:top w:val="nil"/>
              <w:left w:val="single" w:sz="4" w:space="0" w:color="auto"/>
              <w:bottom w:val="single" w:sz="4" w:space="0" w:color="auto"/>
              <w:right w:val="single" w:sz="4" w:space="0" w:color="auto"/>
            </w:tcBorders>
            <w:vAlign w:val="center"/>
          </w:tcPr>
          <w:p w14:paraId="6A1BCB32" w14:textId="77777777" w:rsidR="000B6040" w:rsidRPr="00166F22" w:rsidRDefault="00C731DE">
            <w:pPr>
              <w:jc w:val="center"/>
              <w:rPr>
                <w:rFonts w:ascii="等线" w:hAnsi="等线"/>
                <w:color w:val="000000" w:themeColor="text1"/>
                <w:kern w:val="0"/>
                <w:sz w:val="20"/>
                <w:szCs w:val="20"/>
              </w:rPr>
            </w:pPr>
            <w:r w:rsidRPr="00166F22">
              <w:rPr>
                <w:rFonts w:ascii="宋体" w:hAnsi="宋体" w:hint="eastAsia"/>
                <w:color w:val="000000" w:themeColor="text1"/>
                <w:kern w:val="0"/>
                <w:sz w:val="20"/>
                <w:szCs w:val="20"/>
              </w:rPr>
              <w:t>权利要求书</w:t>
            </w:r>
          </w:p>
        </w:tc>
        <w:tc>
          <w:tcPr>
            <w:tcW w:w="7382" w:type="dxa"/>
            <w:tcBorders>
              <w:top w:val="single" w:sz="4" w:space="0" w:color="auto"/>
              <w:left w:val="nil"/>
              <w:bottom w:val="single" w:sz="4" w:space="0" w:color="auto"/>
              <w:right w:val="single" w:sz="4" w:space="0" w:color="auto"/>
            </w:tcBorders>
            <w:vAlign w:val="center"/>
          </w:tcPr>
          <w:p w14:paraId="474F1B59"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1</w:t>
            </w:r>
            <w:r w:rsidRPr="00166F22">
              <w:rPr>
                <w:rFonts w:ascii="宋体" w:hAnsi="宋体" w:hint="eastAsia"/>
                <w:color w:val="000000" w:themeColor="text1"/>
                <w:kern w:val="0"/>
                <w:sz w:val="20"/>
                <w:szCs w:val="20"/>
              </w:rPr>
              <w:t>、清楚、简要</w:t>
            </w:r>
          </w:p>
        </w:tc>
      </w:tr>
      <w:tr w:rsidR="00166F22" w:rsidRPr="00166F22" w14:paraId="233848EB" w14:textId="77777777">
        <w:trPr>
          <w:trHeight w:val="422"/>
        </w:trPr>
        <w:tc>
          <w:tcPr>
            <w:tcW w:w="0" w:type="auto"/>
            <w:vMerge/>
            <w:tcBorders>
              <w:top w:val="nil"/>
              <w:left w:val="single" w:sz="4" w:space="0" w:color="auto"/>
              <w:bottom w:val="single" w:sz="4" w:space="0" w:color="auto"/>
              <w:right w:val="single" w:sz="4" w:space="0" w:color="auto"/>
            </w:tcBorders>
            <w:vAlign w:val="center"/>
          </w:tcPr>
          <w:p w14:paraId="619C5751" w14:textId="77777777" w:rsidR="000B6040" w:rsidRPr="00166F22" w:rsidRDefault="000B6040">
            <w:pPr>
              <w:widowControl/>
              <w:jc w:val="left"/>
              <w:rPr>
                <w:rFonts w:ascii="等线" w:eastAsia="宋体" w:hAnsi="等线"/>
                <w:color w:val="000000" w:themeColor="text1"/>
                <w:sz w:val="20"/>
                <w:szCs w:val="20"/>
              </w:rPr>
            </w:pPr>
          </w:p>
        </w:tc>
        <w:tc>
          <w:tcPr>
            <w:tcW w:w="7382" w:type="dxa"/>
            <w:tcBorders>
              <w:top w:val="single" w:sz="4" w:space="0" w:color="auto"/>
              <w:left w:val="nil"/>
              <w:bottom w:val="single" w:sz="4" w:space="0" w:color="auto"/>
              <w:right w:val="single" w:sz="4" w:space="0" w:color="auto"/>
            </w:tcBorders>
            <w:vAlign w:val="center"/>
          </w:tcPr>
          <w:p w14:paraId="45CEA261"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2</w:t>
            </w:r>
            <w:r w:rsidRPr="00166F22">
              <w:rPr>
                <w:rFonts w:ascii="宋体" w:hAnsi="宋体" w:hint="eastAsia"/>
                <w:color w:val="000000" w:themeColor="text1"/>
                <w:kern w:val="0"/>
                <w:sz w:val="20"/>
                <w:szCs w:val="20"/>
              </w:rPr>
              <w:t>、是否缺少必要技术特征</w:t>
            </w:r>
          </w:p>
        </w:tc>
      </w:tr>
      <w:tr w:rsidR="00166F22" w:rsidRPr="00166F22" w14:paraId="46938D07" w14:textId="77777777">
        <w:trPr>
          <w:trHeight w:val="392"/>
        </w:trPr>
        <w:tc>
          <w:tcPr>
            <w:tcW w:w="0" w:type="auto"/>
            <w:vMerge/>
            <w:tcBorders>
              <w:top w:val="nil"/>
              <w:left w:val="single" w:sz="4" w:space="0" w:color="auto"/>
              <w:bottom w:val="single" w:sz="4" w:space="0" w:color="auto"/>
              <w:right w:val="single" w:sz="4" w:space="0" w:color="auto"/>
            </w:tcBorders>
            <w:vAlign w:val="center"/>
          </w:tcPr>
          <w:p w14:paraId="41522581" w14:textId="77777777" w:rsidR="000B6040" w:rsidRPr="00166F22" w:rsidRDefault="000B6040">
            <w:pPr>
              <w:widowControl/>
              <w:jc w:val="left"/>
              <w:rPr>
                <w:rFonts w:ascii="等线" w:eastAsia="宋体" w:hAnsi="等线"/>
                <w:color w:val="000000" w:themeColor="text1"/>
                <w:sz w:val="20"/>
                <w:szCs w:val="20"/>
              </w:rPr>
            </w:pPr>
          </w:p>
        </w:tc>
        <w:tc>
          <w:tcPr>
            <w:tcW w:w="7382" w:type="dxa"/>
            <w:tcBorders>
              <w:top w:val="single" w:sz="4" w:space="0" w:color="auto"/>
              <w:left w:val="nil"/>
              <w:bottom w:val="single" w:sz="4" w:space="0" w:color="auto"/>
              <w:right w:val="single" w:sz="4" w:space="0" w:color="auto"/>
            </w:tcBorders>
            <w:vAlign w:val="center"/>
          </w:tcPr>
          <w:p w14:paraId="0775A04E"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3</w:t>
            </w:r>
            <w:r w:rsidRPr="00166F22">
              <w:rPr>
                <w:rFonts w:ascii="宋体" w:hAnsi="宋体" w:hint="eastAsia"/>
                <w:color w:val="000000" w:themeColor="text1"/>
                <w:kern w:val="0"/>
                <w:sz w:val="20"/>
                <w:szCs w:val="20"/>
              </w:rPr>
              <w:t>、创新点理解划分正确</w:t>
            </w:r>
          </w:p>
        </w:tc>
      </w:tr>
      <w:tr w:rsidR="00166F22" w:rsidRPr="00166F22" w14:paraId="7023D79A" w14:textId="77777777">
        <w:trPr>
          <w:trHeight w:val="392"/>
        </w:trPr>
        <w:tc>
          <w:tcPr>
            <w:tcW w:w="0" w:type="auto"/>
            <w:vMerge/>
            <w:tcBorders>
              <w:top w:val="nil"/>
              <w:left w:val="single" w:sz="4" w:space="0" w:color="auto"/>
              <w:bottom w:val="single" w:sz="4" w:space="0" w:color="auto"/>
              <w:right w:val="single" w:sz="4" w:space="0" w:color="auto"/>
            </w:tcBorders>
            <w:vAlign w:val="center"/>
          </w:tcPr>
          <w:p w14:paraId="25962454" w14:textId="77777777" w:rsidR="000B6040" w:rsidRPr="00166F22" w:rsidRDefault="000B6040">
            <w:pPr>
              <w:widowControl/>
              <w:jc w:val="left"/>
              <w:rPr>
                <w:rFonts w:ascii="等线" w:eastAsia="宋体" w:hAnsi="等线"/>
                <w:color w:val="000000" w:themeColor="text1"/>
                <w:sz w:val="20"/>
                <w:szCs w:val="20"/>
              </w:rPr>
            </w:pPr>
          </w:p>
        </w:tc>
        <w:tc>
          <w:tcPr>
            <w:tcW w:w="7382" w:type="dxa"/>
            <w:tcBorders>
              <w:top w:val="single" w:sz="4" w:space="0" w:color="auto"/>
              <w:left w:val="nil"/>
              <w:bottom w:val="single" w:sz="4" w:space="0" w:color="auto"/>
              <w:right w:val="single" w:sz="4" w:space="0" w:color="auto"/>
            </w:tcBorders>
            <w:vAlign w:val="center"/>
          </w:tcPr>
          <w:p w14:paraId="0BFC7BBE"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4</w:t>
            </w:r>
            <w:r w:rsidRPr="00166F22">
              <w:rPr>
                <w:rFonts w:ascii="宋体" w:hAnsi="宋体" w:hint="eastAsia"/>
                <w:color w:val="000000" w:themeColor="text1"/>
                <w:kern w:val="0"/>
                <w:sz w:val="20"/>
                <w:szCs w:val="20"/>
              </w:rPr>
              <w:t>、保护范围合理</w:t>
            </w:r>
          </w:p>
        </w:tc>
      </w:tr>
      <w:tr w:rsidR="00166F22" w:rsidRPr="00166F22" w14:paraId="4961FA4C" w14:textId="77777777">
        <w:trPr>
          <w:trHeight w:val="392"/>
        </w:trPr>
        <w:tc>
          <w:tcPr>
            <w:tcW w:w="0" w:type="auto"/>
            <w:vMerge/>
            <w:tcBorders>
              <w:top w:val="nil"/>
              <w:left w:val="single" w:sz="4" w:space="0" w:color="auto"/>
              <w:bottom w:val="single" w:sz="4" w:space="0" w:color="auto"/>
              <w:right w:val="single" w:sz="4" w:space="0" w:color="auto"/>
            </w:tcBorders>
            <w:vAlign w:val="center"/>
          </w:tcPr>
          <w:p w14:paraId="2A1315E6" w14:textId="77777777" w:rsidR="000B6040" w:rsidRPr="00166F22" w:rsidRDefault="000B6040">
            <w:pPr>
              <w:widowControl/>
              <w:jc w:val="left"/>
              <w:rPr>
                <w:rFonts w:ascii="等线" w:eastAsia="宋体" w:hAnsi="等线"/>
                <w:color w:val="000000" w:themeColor="text1"/>
                <w:sz w:val="20"/>
                <w:szCs w:val="20"/>
              </w:rPr>
            </w:pPr>
          </w:p>
        </w:tc>
        <w:tc>
          <w:tcPr>
            <w:tcW w:w="7382" w:type="dxa"/>
            <w:tcBorders>
              <w:top w:val="single" w:sz="4" w:space="0" w:color="auto"/>
              <w:left w:val="nil"/>
              <w:bottom w:val="single" w:sz="4" w:space="0" w:color="auto"/>
              <w:right w:val="single" w:sz="4" w:space="0" w:color="auto"/>
            </w:tcBorders>
            <w:vAlign w:val="center"/>
          </w:tcPr>
          <w:p w14:paraId="393BE236"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5</w:t>
            </w:r>
            <w:r w:rsidRPr="00166F22">
              <w:rPr>
                <w:rFonts w:ascii="宋体" w:hAnsi="宋体" w:hint="eastAsia"/>
                <w:color w:val="000000" w:themeColor="text1"/>
                <w:kern w:val="0"/>
                <w:sz w:val="20"/>
                <w:szCs w:val="20"/>
              </w:rPr>
              <w:t>、权利要求布局层次合理</w:t>
            </w:r>
          </w:p>
        </w:tc>
      </w:tr>
      <w:tr w:rsidR="00166F22" w:rsidRPr="00166F22" w14:paraId="2F3B14B8" w14:textId="77777777">
        <w:trPr>
          <w:trHeight w:val="422"/>
        </w:trPr>
        <w:tc>
          <w:tcPr>
            <w:tcW w:w="1544" w:type="dxa"/>
            <w:vMerge w:val="restart"/>
            <w:tcBorders>
              <w:top w:val="nil"/>
              <w:left w:val="single" w:sz="4" w:space="0" w:color="auto"/>
              <w:bottom w:val="single" w:sz="4" w:space="0" w:color="auto"/>
              <w:right w:val="single" w:sz="4" w:space="0" w:color="auto"/>
            </w:tcBorders>
            <w:vAlign w:val="center"/>
          </w:tcPr>
          <w:p w14:paraId="4ECC16CA" w14:textId="77777777" w:rsidR="000B6040" w:rsidRPr="00166F22" w:rsidRDefault="00C731DE">
            <w:pPr>
              <w:jc w:val="center"/>
              <w:rPr>
                <w:rFonts w:ascii="等线" w:hAnsi="等线"/>
                <w:color w:val="000000" w:themeColor="text1"/>
                <w:kern w:val="0"/>
                <w:sz w:val="20"/>
                <w:szCs w:val="20"/>
              </w:rPr>
            </w:pPr>
            <w:r w:rsidRPr="00166F22">
              <w:rPr>
                <w:rFonts w:ascii="宋体" w:hAnsi="宋体" w:hint="eastAsia"/>
                <w:color w:val="000000" w:themeColor="text1"/>
                <w:kern w:val="0"/>
                <w:sz w:val="20"/>
                <w:szCs w:val="20"/>
              </w:rPr>
              <w:t>说明书</w:t>
            </w:r>
          </w:p>
          <w:p w14:paraId="069333C7" w14:textId="77777777" w:rsidR="000B6040" w:rsidRPr="00166F22" w:rsidRDefault="000B6040">
            <w:pPr>
              <w:jc w:val="center"/>
              <w:rPr>
                <w:rFonts w:ascii="等线" w:hAnsi="等线"/>
                <w:color w:val="000000" w:themeColor="text1"/>
                <w:kern w:val="0"/>
                <w:sz w:val="20"/>
                <w:szCs w:val="20"/>
              </w:rPr>
            </w:pPr>
          </w:p>
        </w:tc>
        <w:tc>
          <w:tcPr>
            <w:tcW w:w="7382" w:type="dxa"/>
            <w:tcBorders>
              <w:top w:val="single" w:sz="4" w:space="0" w:color="auto"/>
              <w:left w:val="nil"/>
              <w:bottom w:val="single" w:sz="4" w:space="0" w:color="auto"/>
              <w:right w:val="single" w:sz="4" w:space="0" w:color="auto"/>
            </w:tcBorders>
            <w:vAlign w:val="center"/>
          </w:tcPr>
          <w:p w14:paraId="58361E73"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1</w:t>
            </w:r>
            <w:r w:rsidRPr="00166F22">
              <w:rPr>
                <w:rFonts w:ascii="宋体" w:hAnsi="宋体" w:hint="eastAsia"/>
                <w:color w:val="000000" w:themeColor="text1"/>
                <w:kern w:val="0"/>
                <w:sz w:val="20"/>
                <w:szCs w:val="20"/>
              </w:rPr>
              <w:t>、各部分表达清楚、完整</w:t>
            </w:r>
          </w:p>
        </w:tc>
      </w:tr>
      <w:tr w:rsidR="00166F22" w:rsidRPr="00166F22" w14:paraId="72FE899C" w14:textId="77777777">
        <w:tc>
          <w:tcPr>
            <w:tcW w:w="0" w:type="auto"/>
            <w:vMerge/>
            <w:tcBorders>
              <w:top w:val="nil"/>
              <w:left w:val="single" w:sz="4" w:space="0" w:color="auto"/>
              <w:bottom w:val="single" w:sz="4" w:space="0" w:color="auto"/>
              <w:right w:val="single" w:sz="4" w:space="0" w:color="auto"/>
            </w:tcBorders>
            <w:vAlign w:val="center"/>
          </w:tcPr>
          <w:p w14:paraId="0896A2C0" w14:textId="77777777" w:rsidR="000B6040" w:rsidRPr="00166F22" w:rsidRDefault="000B6040">
            <w:pPr>
              <w:widowControl/>
              <w:jc w:val="left"/>
              <w:rPr>
                <w:rFonts w:ascii="等线" w:eastAsia="宋体" w:hAnsi="等线"/>
                <w:color w:val="000000" w:themeColor="text1"/>
                <w:sz w:val="20"/>
                <w:szCs w:val="20"/>
              </w:rPr>
            </w:pPr>
          </w:p>
        </w:tc>
        <w:tc>
          <w:tcPr>
            <w:tcW w:w="7382" w:type="dxa"/>
            <w:tcBorders>
              <w:top w:val="single" w:sz="4" w:space="0" w:color="auto"/>
              <w:left w:val="nil"/>
              <w:bottom w:val="single" w:sz="4" w:space="0" w:color="auto"/>
              <w:right w:val="single" w:sz="4" w:space="0" w:color="auto"/>
            </w:tcBorders>
            <w:vAlign w:val="center"/>
          </w:tcPr>
          <w:p w14:paraId="15EE534E"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2</w:t>
            </w:r>
            <w:r w:rsidRPr="00166F22">
              <w:rPr>
                <w:rFonts w:ascii="宋体" w:hAnsi="宋体" w:hint="eastAsia"/>
                <w:color w:val="000000" w:themeColor="text1"/>
                <w:kern w:val="0"/>
                <w:sz w:val="20"/>
                <w:szCs w:val="20"/>
              </w:rPr>
              <w:t>、具体实施例和附图数量充分、合理；同时注意到了捐献原则</w:t>
            </w:r>
          </w:p>
        </w:tc>
      </w:tr>
      <w:tr w:rsidR="00166F22" w:rsidRPr="00166F22" w14:paraId="66492E28" w14:textId="77777777">
        <w:trPr>
          <w:trHeight w:val="567"/>
        </w:trPr>
        <w:tc>
          <w:tcPr>
            <w:tcW w:w="0" w:type="auto"/>
            <w:vMerge/>
            <w:tcBorders>
              <w:top w:val="nil"/>
              <w:left w:val="single" w:sz="4" w:space="0" w:color="auto"/>
              <w:bottom w:val="single" w:sz="4" w:space="0" w:color="auto"/>
              <w:right w:val="single" w:sz="4" w:space="0" w:color="auto"/>
            </w:tcBorders>
            <w:vAlign w:val="center"/>
          </w:tcPr>
          <w:p w14:paraId="29F2214E" w14:textId="77777777" w:rsidR="000B6040" w:rsidRPr="00166F22" w:rsidRDefault="000B6040">
            <w:pPr>
              <w:widowControl/>
              <w:jc w:val="left"/>
              <w:rPr>
                <w:rFonts w:ascii="等线" w:eastAsia="宋体" w:hAnsi="等线"/>
                <w:color w:val="000000" w:themeColor="text1"/>
                <w:sz w:val="20"/>
                <w:szCs w:val="20"/>
              </w:rPr>
            </w:pPr>
          </w:p>
        </w:tc>
        <w:tc>
          <w:tcPr>
            <w:tcW w:w="7382" w:type="dxa"/>
            <w:tcBorders>
              <w:top w:val="single" w:sz="4" w:space="0" w:color="auto"/>
              <w:left w:val="nil"/>
              <w:bottom w:val="single" w:sz="4" w:space="0" w:color="auto"/>
              <w:right w:val="single" w:sz="4" w:space="0" w:color="auto"/>
            </w:tcBorders>
            <w:vAlign w:val="center"/>
          </w:tcPr>
          <w:p w14:paraId="48F47C16"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3</w:t>
            </w:r>
            <w:r w:rsidRPr="00166F22">
              <w:rPr>
                <w:rFonts w:ascii="宋体" w:hAnsi="宋体" w:hint="eastAsia"/>
                <w:color w:val="000000" w:themeColor="text1"/>
                <w:kern w:val="0"/>
                <w:sz w:val="20"/>
                <w:szCs w:val="20"/>
              </w:rPr>
              <w:t>、全文支持权利要求书；技术问题、技术效果表达充分</w:t>
            </w:r>
          </w:p>
        </w:tc>
      </w:tr>
      <w:tr w:rsidR="00166F22" w:rsidRPr="00166F22" w14:paraId="717D42D2" w14:textId="77777777">
        <w:trPr>
          <w:trHeight w:val="519"/>
        </w:trPr>
        <w:tc>
          <w:tcPr>
            <w:tcW w:w="0" w:type="auto"/>
            <w:vMerge/>
            <w:tcBorders>
              <w:top w:val="nil"/>
              <w:left w:val="single" w:sz="4" w:space="0" w:color="auto"/>
              <w:bottom w:val="single" w:sz="4" w:space="0" w:color="auto"/>
              <w:right w:val="single" w:sz="4" w:space="0" w:color="auto"/>
            </w:tcBorders>
            <w:vAlign w:val="center"/>
          </w:tcPr>
          <w:p w14:paraId="207CB064" w14:textId="77777777" w:rsidR="000B6040" w:rsidRPr="00166F22" w:rsidRDefault="000B6040">
            <w:pPr>
              <w:widowControl/>
              <w:jc w:val="left"/>
              <w:rPr>
                <w:rFonts w:ascii="等线" w:eastAsia="宋体" w:hAnsi="等线"/>
                <w:color w:val="000000" w:themeColor="text1"/>
                <w:sz w:val="20"/>
                <w:szCs w:val="20"/>
              </w:rPr>
            </w:pPr>
          </w:p>
        </w:tc>
        <w:tc>
          <w:tcPr>
            <w:tcW w:w="7382" w:type="dxa"/>
            <w:tcBorders>
              <w:top w:val="single" w:sz="4" w:space="0" w:color="auto"/>
              <w:left w:val="nil"/>
              <w:bottom w:val="single" w:sz="4" w:space="0" w:color="auto"/>
              <w:right w:val="single" w:sz="4" w:space="0" w:color="auto"/>
            </w:tcBorders>
            <w:vAlign w:val="center"/>
          </w:tcPr>
          <w:p w14:paraId="6A87A978"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4</w:t>
            </w:r>
            <w:r w:rsidRPr="00166F22">
              <w:rPr>
                <w:rFonts w:ascii="宋体" w:hAnsi="宋体" w:hint="eastAsia"/>
                <w:color w:val="000000" w:themeColor="text1"/>
                <w:kern w:val="0"/>
                <w:sz w:val="20"/>
                <w:szCs w:val="20"/>
              </w:rPr>
              <w:t>、附图标号正确、清晰</w:t>
            </w:r>
          </w:p>
        </w:tc>
      </w:tr>
      <w:tr w:rsidR="00166F22" w:rsidRPr="00166F22" w14:paraId="322BEE4C" w14:textId="77777777">
        <w:trPr>
          <w:trHeight w:val="422"/>
        </w:trPr>
        <w:tc>
          <w:tcPr>
            <w:tcW w:w="1544" w:type="dxa"/>
            <w:vMerge w:val="restart"/>
            <w:tcBorders>
              <w:top w:val="nil"/>
              <w:left w:val="single" w:sz="4" w:space="0" w:color="auto"/>
              <w:bottom w:val="single" w:sz="4" w:space="0" w:color="auto"/>
              <w:right w:val="single" w:sz="4" w:space="0" w:color="auto"/>
            </w:tcBorders>
            <w:vAlign w:val="center"/>
          </w:tcPr>
          <w:p w14:paraId="6D797782" w14:textId="77777777" w:rsidR="000B6040" w:rsidRPr="00166F22" w:rsidRDefault="00C731DE">
            <w:pPr>
              <w:jc w:val="center"/>
              <w:rPr>
                <w:rFonts w:ascii="等线" w:hAnsi="等线"/>
                <w:color w:val="000000" w:themeColor="text1"/>
                <w:kern w:val="0"/>
                <w:sz w:val="20"/>
                <w:szCs w:val="20"/>
              </w:rPr>
            </w:pPr>
            <w:r w:rsidRPr="00166F22">
              <w:rPr>
                <w:rFonts w:ascii="宋体" w:hAnsi="宋体" w:hint="eastAsia"/>
                <w:color w:val="000000" w:themeColor="text1"/>
                <w:kern w:val="0"/>
                <w:sz w:val="20"/>
                <w:szCs w:val="20"/>
              </w:rPr>
              <w:t>其他文件</w:t>
            </w:r>
          </w:p>
        </w:tc>
        <w:tc>
          <w:tcPr>
            <w:tcW w:w="7382" w:type="dxa"/>
            <w:tcBorders>
              <w:top w:val="single" w:sz="4" w:space="0" w:color="auto"/>
              <w:left w:val="nil"/>
              <w:bottom w:val="single" w:sz="4" w:space="0" w:color="auto"/>
              <w:right w:val="single" w:sz="4" w:space="0" w:color="auto"/>
            </w:tcBorders>
            <w:vAlign w:val="center"/>
          </w:tcPr>
          <w:p w14:paraId="67EAB4EE"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1</w:t>
            </w:r>
            <w:r w:rsidRPr="00166F22">
              <w:rPr>
                <w:rFonts w:ascii="宋体" w:hAnsi="宋体" w:hint="eastAsia"/>
                <w:color w:val="000000" w:themeColor="text1"/>
                <w:kern w:val="0"/>
                <w:sz w:val="20"/>
                <w:szCs w:val="20"/>
              </w:rPr>
              <w:t>、各类请求书信息填写正确、说明书摘要符合要求</w:t>
            </w:r>
          </w:p>
        </w:tc>
      </w:tr>
      <w:tr w:rsidR="00166F22" w:rsidRPr="00166F22" w14:paraId="39D4FD53" w14:textId="77777777">
        <w:trPr>
          <w:trHeight w:val="859"/>
        </w:trPr>
        <w:tc>
          <w:tcPr>
            <w:tcW w:w="0" w:type="auto"/>
            <w:vMerge/>
            <w:tcBorders>
              <w:top w:val="nil"/>
              <w:left w:val="single" w:sz="4" w:space="0" w:color="auto"/>
              <w:bottom w:val="single" w:sz="4" w:space="0" w:color="auto"/>
              <w:right w:val="single" w:sz="4" w:space="0" w:color="auto"/>
            </w:tcBorders>
            <w:vAlign w:val="center"/>
          </w:tcPr>
          <w:p w14:paraId="5A61994C" w14:textId="77777777" w:rsidR="000B6040" w:rsidRPr="00166F22" w:rsidRDefault="000B6040">
            <w:pPr>
              <w:widowControl/>
              <w:jc w:val="left"/>
              <w:rPr>
                <w:rFonts w:ascii="等线" w:eastAsia="宋体" w:hAnsi="等线"/>
                <w:color w:val="000000" w:themeColor="text1"/>
                <w:sz w:val="20"/>
                <w:szCs w:val="20"/>
              </w:rPr>
            </w:pPr>
          </w:p>
        </w:tc>
        <w:tc>
          <w:tcPr>
            <w:tcW w:w="7382" w:type="dxa"/>
            <w:tcBorders>
              <w:top w:val="single" w:sz="4" w:space="0" w:color="auto"/>
              <w:left w:val="nil"/>
              <w:bottom w:val="single" w:sz="4" w:space="0" w:color="auto"/>
              <w:right w:val="single" w:sz="4" w:space="0" w:color="auto"/>
            </w:tcBorders>
            <w:vAlign w:val="center"/>
          </w:tcPr>
          <w:p w14:paraId="6D42E195" w14:textId="77777777" w:rsidR="000B6040" w:rsidRPr="00166F22" w:rsidRDefault="00C731DE">
            <w:pPr>
              <w:jc w:val="left"/>
              <w:rPr>
                <w:rFonts w:ascii="等线" w:hAnsi="等线"/>
                <w:color w:val="000000" w:themeColor="text1"/>
                <w:kern w:val="0"/>
                <w:sz w:val="20"/>
                <w:szCs w:val="20"/>
              </w:rPr>
            </w:pPr>
            <w:r w:rsidRPr="00166F22">
              <w:rPr>
                <w:rFonts w:ascii="等线" w:eastAsia="等线" w:hAnsi="等线" w:hint="eastAsia"/>
                <w:color w:val="000000" w:themeColor="text1"/>
                <w:kern w:val="0"/>
                <w:sz w:val="20"/>
                <w:szCs w:val="20"/>
              </w:rPr>
              <w:t>2</w:t>
            </w:r>
            <w:r w:rsidRPr="00166F22">
              <w:rPr>
                <w:rFonts w:ascii="宋体" w:hAnsi="宋体" w:hint="eastAsia"/>
                <w:color w:val="000000" w:themeColor="text1"/>
                <w:kern w:val="0"/>
                <w:sz w:val="20"/>
                <w:szCs w:val="20"/>
              </w:rPr>
              <w:t>、文件的提交是否正确执行前期制定的公开时机、审查时机、主动修改权利、分案申请等策略</w:t>
            </w:r>
          </w:p>
        </w:tc>
      </w:tr>
    </w:tbl>
    <w:p w14:paraId="3B073E15" w14:textId="77777777" w:rsidR="000B6040" w:rsidRPr="00166F22" w:rsidRDefault="00C731DE">
      <w:pPr>
        <w:jc w:val="center"/>
        <w:rPr>
          <w:rFonts w:ascii="黑体" w:eastAsia="黑体" w:hAnsi="黑体" w:cs="Times New Roman"/>
          <w:color w:val="000000" w:themeColor="text1"/>
          <w:szCs w:val="21"/>
        </w:rPr>
      </w:pPr>
      <w:r w:rsidRPr="00166F22">
        <w:rPr>
          <w:rFonts w:ascii="黑体" w:eastAsia="黑体" w:hAnsi="黑体" w:hint="eastAsia"/>
          <w:color w:val="000000" w:themeColor="text1"/>
        </w:rPr>
        <w:t xml:space="preserve"> </w:t>
      </w:r>
    </w:p>
    <w:p w14:paraId="1FE578CF" w14:textId="77777777" w:rsidR="000B6040" w:rsidRPr="00166F22" w:rsidRDefault="00C731DE">
      <w:pPr>
        <w:jc w:val="center"/>
        <w:rPr>
          <w:rFonts w:ascii="黑体" w:eastAsia="黑体" w:hAnsi="黑体"/>
          <w:color w:val="000000" w:themeColor="text1"/>
        </w:rPr>
      </w:pPr>
      <w:r w:rsidRPr="00166F22">
        <w:rPr>
          <w:rFonts w:ascii="黑体" w:eastAsia="黑体" w:hAnsi="黑体" w:hint="eastAsia"/>
          <w:color w:val="000000" w:themeColor="text1"/>
        </w:rPr>
        <w:t xml:space="preserve"> </w:t>
      </w:r>
    </w:p>
    <w:p w14:paraId="4158541F" w14:textId="77777777" w:rsidR="000B6040" w:rsidRPr="00166F22" w:rsidRDefault="00C731DE">
      <w:pPr>
        <w:pStyle w:val="af3"/>
        <w:ind w:firstLine="420"/>
        <w:rPr>
          <w:color w:val="000000" w:themeColor="text1"/>
        </w:rPr>
      </w:pPr>
      <w:r w:rsidRPr="00166F22">
        <w:rPr>
          <w:rFonts w:hint="eastAsia"/>
          <w:color w:val="000000" w:themeColor="text1"/>
        </w:rPr>
        <w:t xml:space="preserve"> </w:t>
      </w:r>
    </w:p>
    <w:p w14:paraId="74A00891" w14:textId="77777777" w:rsidR="000B6040" w:rsidRPr="00166F22" w:rsidRDefault="00C731DE">
      <w:pPr>
        <w:pStyle w:val="af3"/>
        <w:ind w:firstLine="420"/>
        <w:rPr>
          <w:color w:val="000000" w:themeColor="text1"/>
        </w:rPr>
      </w:pPr>
      <w:r w:rsidRPr="00166F22">
        <w:rPr>
          <w:rFonts w:hint="eastAsia"/>
          <w:color w:val="000000" w:themeColor="text1"/>
        </w:rPr>
        <w:t xml:space="preserve"> </w:t>
      </w:r>
    </w:p>
    <w:p w14:paraId="3A75A4AD" w14:textId="77777777" w:rsidR="000B6040" w:rsidRPr="00166F22" w:rsidRDefault="000B6040">
      <w:pPr>
        <w:widowControl/>
        <w:jc w:val="left"/>
        <w:rPr>
          <w:rFonts w:ascii="宋体" w:hAnsi="Times New Roman"/>
          <w:color w:val="000000" w:themeColor="text1"/>
          <w:kern w:val="0"/>
        </w:rPr>
        <w:sectPr w:rsidR="000B6040" w:rsidRPr="00166F22">
          <w:pgSz w:w="11906" w:h="16838"/>
          <w:pgMar w:top="1928" w:right="1134" w:bottom="1134" w:left="1134" w:header="1418" w:footer="1134" w:gutter="0"/>
          <w:cols w:space="720"/>
          <w:docGrid w:type="lines" w:linePitch="312"/>
        </w:sectPr>
      </w:pPr>
    </w:p>
    <w:p w14:paraId="4E3B6061" w14:textId="77777777" w:rsidR="000B6040" w:rsidRPr="00166F22" w:rsidRDefault="00C731DE">
      <w:pPr>
        <w:pStyle w:val="aff"/>
        <w:numPr>
          <w:ilvl w:val="0"/>
          <w:numId w:val="5"/>
        </w:numPr>
        <w:ind w:firstLine="0"/>
        <w:rPr>
          <w:color w:val="000000" w:themeColor="text1"/>
        </w:rPr>
      </w:pPr>
      <w:r w:rsidRPr="00166F22">
        <w:rPr>
          <w:rFonts w:hint="eastAsia"/>
          <w:color w:val="000000" w:themeColor="text1"/>
        </w:rPr>
        <w:lastRenderedPageBreak/>
        <w:t xml:space="preserve"> </w:t>
      </w:r>
    </w:p>
    <w:p w14:paraId="56ED59C8" w14:textId="77777777" w:rsidR="000B6040" w:rsidRPr="00166F22" w:rsidRDefault="00C731DE">
      <w:pPr>
        <w:pStyle w:val="aff1"/>
        <w:numPr>
          <w:ilvl w:val="0"/>
          <w:numId w:val="6"/>
        </w:numPr>
        <w:ind w:firstLine="0"/>
        <w:rPr>
          <w:color w:val="000000" w:themeColor="text1"/>
        </w:rPr>
      </w:pPr>
      <w:r w:rsidRPr="00166F22">
        <w:rPr>
          <w:rFonts w:hint="eastAsia"/>
          <w:color w:val="000000" w:themeColor="text1"/>
        </w:rPr>
        <w:t xml:space="preserve"> </w:t>
      </w:r>
    </w:p>
    <w:p w14:paraId="6A9A20C0" w14:textId="77777777" w:rsidR="000B6040" w:rsidRPr="00166F22" w:rsidRDefault="00C731DE">
      <w:pPr>
        <w:pStyle w:val="aff0"/>
        <w:numPr>
          <w:ilvl w:val="0"/>
          <w:numId w:val="7"/>
        </w:numPr>
        <w:spacing w:after="156"/>
        <w:rPr>
          <w:color w:val="000000" w:themeColor="text1"/>
        </w:rPr>
      </w:pPr>
      <w:bookmarkStart w:id="152" w:name="_Toc143076204"/>
      <w:bookmarkEnd w:id="152"/>
      <w:r w:rsidRPr="00166F22">
        <w:rPr>
          <w:rFonts w:hint="eastAsia"/>
          <w:color w:val="000000" w:themeColor="text1"/>
        </w:rPr>
        <w:br/>
      </w:r>
      <w:bookmarkStart w:id="153" w:name="_Toc143075941"/>
      <w:bookmarkStart w:id="154" w:name="_Toc143076205"/>
      <w:bookmarkEnd w:id="153"/>
      <w:r w:rsidRPr="00166F22">
        <w:rPr>
          <w:rFonts w:hAnsi="黑体" w:hint="eastAsia"/>
          <w:color w:val="000000" w:themeColor="text1"/>
        </w:rPr>
        <w:t>（资料性）</w:t>
      </w:r>
      <w:bookmarkEnd w:id="154"/>
      <w:r w:rsidRPr="00166F22">
        <w:rPr>
          <w:rFonts w:hint="eastAsia"/>
          <w:color w:val="000000" w:themeColor="text1"/>
        </w:rPr>
        <w:br/>
      </w:r>
      <w:r w:rsidRPr="00166F22">
        <w:rPr>
          <w:rFonts w:hAnsi="黑体" w:hint="eastAsia"/>
          <w:color w:val="000000" w:themeColor="text1"/>
        </w:rPr>
        <w:t>上报文件检核内容（示例）</w:t>
      </w:r>
    </w:p>
    <w:p w14:paraId="35E75073" w14:textId="77777777" w:rsidR="000B6040" w:rsidRPr="00166F22" w:rsidRDefault="00C731DE">
      <w:pPr>
        <w:pStyle w:val="af3"/>
        <w:ind w:firstLine="420"/>
        <w:rPr>
          <w:color w:val="000000" w:themeColor="text1"/>
        </w:rPr>
      </w:pPr>
      <w:r w:rsidRPr="00166F22">
        <w:rPr>
          <w:rFonts w:hint="eastAsia"/>
          <w:color w:val="000000" w:themeColor="text1"/>
        </w:rPr>
        <w:t xml:space="preserve"> </w:t>
      </w:r>
    </w:p>
    <w:p w14:paraId="0606186F" w14:textId="77777777" w:rsidR="000B6040" w:rsidRPr="00166F22" w:rsidRDefault="00C731DE">
      <w:pPr>
        <w:jc w:val="center"/>
        <w:rPr>
          <w:rFonts w:ascii="宋体" w:hAnsi="宋体"/>
          <w:color w:val="000000" w:themeColor="text1"/>
          <w:sz w:val="20"/>
          <w:szCs w:val="20"/>
        </w:rPr>
      </w:pPr>
      <w:r w:rsidRPr="00166F22">
        <w:rPr>
          <w:rFonts w:ascii="宋体" w:hAnsi="宋体" w:hint="eastAsia"/>
          <w:b/>
          <w:bCs/>
          <w:color w:val="000000" w:themeColor="text1"/>
          <w:sz w:val="20"/>
          <w:szCs w:val="20"/>
        </w:rPr>
        <w:t>上报文件检核内容</w:t>
      </w:r>
    </w:p>
    <w:p w14:paraId="32E406D5" w14:textId="77777777" w:rsidR="000B6040" w:rsidRPr="00166F22" w:rsidRDefault="00C731DE">
      <w:pPr>
        <w:jc w:val="left"/>
        <w:rPr>
          <w:rFonts w:ascii="宋体" w:hAnsi="宋体"/>
          <w:color w:val="000000" w:themeColor="text1"/>
          <w:sz w:val="20"/>
          <w:szCs w:val="20"/>
        </w:rPr>
      </w:pPr>
      <w:r w:rsidRPr="00166F22">
        <w:rPr>
          <w:rFonts w:ascii="宋体" w:hAnsi="宋体" w:hint="eastAsia"/>
          <w:color w:val="000000" w:themeColor="text1"/>
          <w:sz w:val="20"/>
          <w:szCs w:val="20"/>
        </w:rPr>
        <w:t xml:space="preserve"> </w:t>
      </w:r>
    </w:p>
    <w:tbl>
      <w:tblPr>
        <w:tblW w:w="0" w:type="auto"/>
        <w:tblLook w:val="04A0" w:firstRow="1" w:lastRow="0" w:firstColumn="1" w:lastColumn="0" w:noHBand="0" w:noVBand="1"/>
      </w:tblPr>
      <w:tblGrid>
        <w:gridCol w:w="1036"/>
        <w:gridCol w:w="7260"/>
      </w:tblGrid>
      <w:tr w:rsidR="00166F22" w:rsidRPr="00166F22" w14:paraId="48A785BF" w14:textId="77777777">
        <w:trPr>
          <w:trHeight w:val="550"/>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0E6EF2B" w14:textId="77777777" w:rsidR="000B6040" w:rsidRPr="00166F22" w:rsidRDefault="00C731DE">
            <w:pPr>
              <w:widowControl/>
              <w:jc w:val="center"/>
              <w:textAlignment w:val="center"/>
              <w:rPr>
                <w:rFonts w:ascii="宋体" w:hAnsi="宋体"/>
                <w:b/>
                <w:bCs/>
                <w:color w:val="000000" w:themeColor="text1"/>
                <w:kern w:val="0"/>
                <w:sz w:val="20"/>
                <w:szCs w:val="20"/>
              </w:rPr>
            </w:pPr>
            <w:r w:rsidRPr="00166F22">
              <w:rPr>
                <w:rFonts w:ascii="宋体" w:hAnsi="宋体" w:hint="eastAsia"/>
                <w:b/>
                <w:bCs/>
                <w:color w:val="000000" w:themeColor="text1"/>
                <w:kern w:val="0"/>
                <w:sz w:val="20"/>
                <w:szCs w:val="20"/>
              </w:rPr>
              <w:t>五</w:t>
            </w:r>
            <w:r w:rsidRPr="00166F22">
              <w:rPr>
                <w:rFonts w:ascii="宋体" w:hAnsi="宋体" w:hint="eastAsia"/>
                <w:b/>
                <w:bCs/>
                <w:color w:val="000000" w:themeColor="text1"/>
                <w:kern w:val="0"/>
                <w:sz w:val="20"/>
                <w:szCs w:val="20"/>
              </w:rPr>
              <w:t xml:space="preserve">  </w:t>
            </w:r>
            <w:r w:rsidRPr="00166F22">
              <w:rPr>
                <w:rFonts w:ascii="宋体" w:hAnsi="宋体" w:hint="eastAsia"/>
                <w:b/>
                <w:bCs/>
                <w:color w:val="000000" w:themeColor="text1"/>
                <w:kern w:val="0"/>
                <w:sz w:val="20"/>
                <w:szCs w:val="20"/>
              </w:rPr>
              <w:t>书</w:t>
            </w:r>
          </w:p>
        </w:tc>
        <w:tc>
          <w:tcPr>
            <w:tcW w:w="8098" w:type="dxa"/>
            <w:tcBorders>
              <w:top w:val="single" w:sz="4" w:space="0" w:color="000000"/>
              <w:left w:val="nil"/>
              <w:bottom w:val="single" w:sz="4" w:space="0" w:color="000000"/>
              <w:right w:val="single" w:sz="4" w:space="0" w:color="000000"/>
            </w:tcBorders>
            <w:noWrap/>
            <w:vAlign w:val="center"/>
          </w:tcPr>
          <w:p w14:paraId="667243FF" w14:textId="77777777" w:rsidR="000B6040" w:rsidRPr="00166F22" w:rsidRDefault="00C731DE">
            <w:pPr>
              <w:widowControl/>
              <w:jc w:val="center"/>
              <w:textAlignment w:val="center"/>
              <w:rPr>
                <w:rFonts w:ascii="Calibri" w:hAnsi="Calibri" w:cs="Calibri"/>
                <w:color w:val="000000" w:themeColor="text1"/>
                <w:kern w:val="0"/>
                <w:sz w:val="20"/>
                <w:szCs w:val="20"/>
              </w:rPr>
            </w:pPr>
            <w:r w:rsidRPr="00166F22">
              <w:rPr>
                <w:rFonts w:ascii="宋体" w:hAnsi="宋体" w:hint="eastAsia"/>
                <w:b/>
                <w:bCs/>
                <w:color w:val="000000" w:themeColor="text1"/>
                <w:kern w:val="0"/>
                <w:sz w:val="20"/>
                <w:szCs w:val="20"/>
              </w:rPr>
              <w:t>具体内容</w:t>
            </w:r>
          </w:p>
        </w:tc>
      </w:tr>
      <w:tr w:rsidR="00166F22" w:rsidRPr="00166F22" w14:paraId="5DB5C05F" w14:textId="77777777">
        <w:trPr>
          <w:trHeight w:val="1447"/>
        </w:trPr>
        <w:tc>
          <w:tcPr>
            <w:tcW w:w="1134" w:type="dxa"/>
            <w:vMerge w:val="restart"/>
            <w:tcBorders>
              <w:top w:val="nil"/>
              <w:left w:val="single" w:sz="4" w:space="0" w:color="000000"/>
              <w:bottom w:val="single" w:sz="4" w:space="0" w:color="000000"/>
              <w:right w:val="single" w:sz="4" w:space="0" w:color="000000"/>
            </w:tcBorders>
            <w:noWrap/>
            <w:vAlign w:val="center"/>
          </w:tcPr>
          <w:p w14:paraId="5DC2D0BE" w14:textId="77777777" w:rsidR="000B6040" w:rsidRPr="00166F22" w:rsidRDefault="00C731DE">
            <w:pPr>
              <w:widowControl/>
              <w:jc w:val="center"/>
              <w:textAlignment w:val="center"/>
              <w:rPr>
                <w:rFonts w:ascii="宋体" w:hAnsi="宋体" w:cs="Times New Roman"/>
                <w:b/>
                <w:bCs/>
                <w:color w:val="000000" w:themeColor="text1"/>
                <w:kern w:val="0"/>
                <w:sz w:val="20"/>
                <w:szCs w:val="20"/>
              </w:rPr>
            </w:pPr>
            <w:r w:rsidRPr="00166F22">
              <w:rPr>
                <w:rFonts w:ascii="宋体" w:hAnsi="宋体" w:hint="eastAsia"/>
                <w:b/>
                <w:bCs/>
                <w:color w:val="000000" w:themeColor="text1"/>
                <w:kern w:val="0"/>
                <w:sz w:val="20"/>
                <w:szCs w:val="20"/>
              </w:rPr>
              <w:t>权利</w:t>
            </w:r>
          </w:p>
          <w:p w14:paraId="15CEF97E" w14:textId="77777777" w:rsidR="000B6040" w:rsidRPr="00166F22" w:rsidRDefault="00C731DE">
            <w:pPr>
              <w:widowControl/>
              <w:jc w:val="center"/>
              <w:textAlignment w:val="center"/>
              <w:rPr>
                <w:rFonts w:ascii="宋体" w:hAnsi="宋体"/>
                <w:b/>
                <w:bCs/>
                <w:color w:val="000000" w:themeColor="text1"/>
                <w:sz w:val="20"/>
                <w:szCs w:val="20"/>
              </w:rPr>
            </w:pPr>
            <w:r w:rsidRPr="00166F22">
              <w:rPr>
                <w:rFonts w:ascii="宋体" w:hAnsi="宋体" w:hint="eastAsia"/>
                <w:b/>
                <w:bCs/>
                <w:color w:val="000000" w:themeColor="text1"/>
                <w:kern w:val="0"/>
                <w:sz w:val="20"/>
                <w:szCs w:val="20"/>
              </w:rPr>
              <w:t>要求书</w:t>
            </w:r>
          </w:p>
        </w:tc>
        <w:tc>
          <w:tcPr>
            <w:tcW w:w="8098" w:type="dxa"/>
            <w:tcBorders>
              <w:top w:val="single" w:sz="4" w:space="0" w:color="000000"/>
              <w:left w:val="nil"/>
              <w:bottom w:val="single" w:sz="4" w:space="0" w:color="000000"/>
              <w:right w:val="single" w:sz="4" w:space="0" w:color="000000"/>
            </w:tcBorders>
            <w:noWrap/>
            <w:vAlign w:val="center"/>
          </w:tcPr>
          <w:p w14:paraId="404622E7"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等线" w:eastAsia="等线" w:hAnsi="等线" w:cs="Calibri" w:hint="eastAsia"/>
                <w:color w:val="000000" w:themeColor="text1"/>
                <w:kern w:val="0"/>
                <w:sz w:val="20"/>
                <w:szCs w:val="20"/>
              </w:rPr>
              <w:t>1</w:t>
            </w:r>
            <w:r w:rsidRPr="00166F22">
              <w:rPr>
                <w:rFonts w:ascii="宋体" w:hAnsi="宋体" w:cs="Calibri" w:hint="eastAsia"/>
                <w:color w:val="000000" w:themeColor="text1"/>
                <w:kern w:val="0"/>
                <w:sz w:val="20"/>
                <w:szCs w:val="20"/>
              </w:rPr>
              <w:t>、根据说明书第一行内容确定正确的权利要求题目，不一致则有误；即若说明书题目为一种车辆智能控制方法，则各个权利要求题目均应为一种车辆智能控制方法，另应当注意，若说明书题目为一种车辆智能控制方法及系统，权利要求书应当包括两个主题题目，即</w:t>
            </w:r>
            <w:r w:rsidRPr="00166F22">
              <w:rPr>
                <w:rFonts w:ascii="等线" w:eastAsia="等线" w:hAnsi="等线" w:cs="Calibri" w:hint="eastAsia"/>
                <w:color w:val="000000" w:themeColor="text1"/>
                <w:kern w:val="0"/>
                <w:sz w:val="20"/>
                <w:szCs w:val="20"/>
              </w:rPr>
              <w:t>1</w:t>
            </w:r>
            <w:r w:rsidRPr="00166F22">
              <w:rPr>
                <w:rFonts w:ascii="宋体" w:hAnsi="宋体" w:cs="Calibri" w:hint="eastAsia"/>
                <w:color w:val="000000" w:themeColor="text1"/>
                <w:kern w:val="0"/>
                <w:sz w:val="20"/>
                <w:szCs w:val="20"/>
              </w:rPr>
              <w:t>、一种车辆智能控制方法，</w:t>
            </w:r>
            <w:r w:rsidRPr="00166F22">
              <w:rPr>
                <w:rFonts w:ascii="等线" w:eastAsia="等线" w:hAnsi="等线" w:cs="Calibri" w:hint="eastAsia"/>
                <w:color w:val="000000" w:themeColor="text1"/>
                <w:kern w:val="0"/>
                <w:sz w:val="20"/>
                <w:szCs w:val="20"/>
              </w:rPr>
              <w:t xml:space="preserve">  n</w:t>
            </w:r>
            <w:r w:rsidRPr="00166F22">
              <w:rPr>
                <w:rFonts w:ascii="宋体" w:hAnsi="宋体" w:cs="Calibri" w:hint="eastAsia"/>
                <w:color w:val="000000" w:themeColor="text1"/>
                <w:kern w:val="0"/>
                <w:sz w:val="20"/>
                <w:szCs w:val="20"/>
              </w:rPr>
              <w:t>、一种车辆智能控制系统，</w:t>
            </w:r>
            <w:r w:rsidRPr="00166F22">
              <w:rPr>
                <w:rFonts w:ascii="等线" w:eastAsia="等线" w:hAnsi="等线" w:cs="Calibri" w:hint="eastAsia"/>
                <w:color w:val="000000" w:themeColor="text1"/>
                <w:kern w:val="0"/>
                <w:sz w:val="20"/>
                <w:szCs w:val="20"/>
              </w:rPr>
              <w:t>n</w:t>
            </w:r>
            <w:r w:rsidRPr="00166F22">
              <w:rPr>
                <w:rFonts w:ascii="宋体" w:hAnsi="宋体" w:cs="Calibri" w:hint="eastAsia"/>
                <w:color w:val="000000" w:themeColor="text1"/>
                <w:kern w:val="0"/>
                <w:sz w:val="20"/>
                <w:szCs w:val="20"/>
              </w:rPr>
              <w:t>为≥</w:t>
            </w:r>
            <w:r w:rsidRPr="00166F22">
              <w:rPr>
                <w:rFonts w:ascii="等线" w:eastAsia="等线" w:hAnsi="等线" w:cs="Calibri" w:hint="eastAsia"/>
                <w:color w:val="000000" w:themeColor="text1"/>
                <w:kern w:val="0"/>
                <w:sz w:val="20"/>
                <w:szCs w:val="20"/>
              </w:rPr>
              <w:t>2</w:t>
            </w:r>
            <w:r w:rsidRPr="00166F22">
              <w:rPr>
                <w:rFonts w:ascii="宋体" w:hAnsi="宋体" w:cs="Calibri" w:hint="eastAsia"/>
                <w:color w:val="000000" w:themeColor="text1"/>
                <w:kern w:val="0"/>
                <w:sz w:val="20"/>
                <w:szCs w:val="20"/>
              </w:rPr>
              <w:t>的自然数</w:t>
            </w:r>
          </w:p>
        </w:tc>
      </w:tr>
      <w:tr w:rsidR="00166F22" w:rsidRPr="00166F22" w14:paraId="34573559" w14:textId="77777777">
        <w:trPr>
          <w:trHeight w:val="800"/>
        </w:trPr>
        <w:tc>
          <w:tcPr>
            <w:tcW w:w="0" w:type="auto"/>
            <w:vMerge/>
            <w:tcBorders>
              <w:top w:val="nil"/>
              <w:left w:val="single" w:sz="4" w:space="0" w:color="000000"/>
              <w:bottom w:val="single" w:sz="4" w:space="0" w:color="000000"/>
              <w:right w:val="single" w:sz="4" w:space="0" w:color="000000"/>
            </w:tcBorders>
            <w:vAlign w:val="center"/>
          </w:tcPr>
          <w:p w14:paraId="20A1EF27" w14:textId="77777777" w:rsidR="000B6040" w:rsidRPr="00166F22" w:rsidRDefault="000B6040">
            <w:pPr>
              <w:widowControl/>
              <w:jc w:val="left"/>
              <w:rPr>
                <w:rFonts w:ascii="宋体" w:eastAsia="宋体" w:hAnsi="宋体"/>
                <w:b/>
                <w:bCs/>
                <w:color w:val="000000" w:themeColor="text1"/>
                <w:sz w:val="20"/>
                <w:szCs w:val="20"/>
              </w:rPr>
            </w:pPr>
          </w:p>
        </w:tc>
        <w:tc>
          <w:tcPr>
            <w:tcW w:w="8098" w:type="dxa"/>
            <w:tcBorders>
              <w:top w:val="single" w:sz="4" w:space="0" w:color="000000"/>
              <w:left w:val="nil"/>
              <w:bottom w:val="single" w:sz="4" w:space="0" w:color="000000"/>
              <w:right w:val="single" w:sz="4" w:space="0" w:color="000000"/>
            </w:tcBorders>
            <w:noWrap/>
            <w:vAlign w:val="center"/>
          </w:tcPr>
          <w:p w14:paraId="7F60818F"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等线" w:eastAsia="等线" w:hAnsi="等线" w:cs="Calibri" w:hint="eastAsia"/>
                <w:color w:val="000000" w:themeColor="text1"/>
                <w:kern w:val="0"/>
                <w:sz w:val="20"/>
                <w:szCs w:val="20"/>
              </w:rPr>
              <w:t>2</w:t>
            </w:r>
            <w:r w:rsidRPr="00166F22">
              <w:rPr>
                <w:rFonts w:ascii="宋体" w:hAnsi="宋体" w:cs="Calibri" w:hint="eastAsia"/>
                <w:color w:val="000000" w:themeColor="text1"/>
                <w:kern w:val="0"/>
                <w:sz w:val="20"/>
                <w:szCs w:val="20"/>
              </w:rPr>
              <w:t>、确定权利要求项数编号是按照自</w:t>
            </w:r>
            <w:r w:rsidRPr="00166F22">
              <w:rPr>
                <w:rFonts w:ascii="等线" w:eastAsia="等线" w:hAnsi="等线" w:cs="Calibri" w:hint="eastAsia"/>
                <w:color w:val="000000" w:themeColor="text1"/>
                <w:kern w:val="0"/>
                <w:sz w:val="20"/>
                <w:szCs w:val="20"/>
              </w:rPr>
              <w:t>1</w:t>
            </w:r>
            <w:r w:rsidRPr="00166F22">
              <w:rPr>
                <w:rFonts w:ascii="宋体" w:hAnsi="宋体" w:cs="Calibri" w:hint="eastAsia"/>
                <w:color w:val="000000" w:themeColor="text1"/>
                <w:kern w:val="0"/>
                <w:sz w:val="20"/>
                <w:szCs w:val="20"/>
              </w:rPr>
              <w:t>至</w:t>
            </w:r>
            <w:r w:rsidRPr="00166F22">
              <w:rPr>
                <w:rFonts w:ascii="等线" w:eastAsia="等线" w:hAnsi="等线" w:cs="Calibri" w:hint="eastAsia"/>
                <w:color w:val="000000" w:themeColor="text1"/>
                <w:kern w:val="0"/>
                <w:sz w:val="20"/>
                <w:szCs w:val="20"/>
              </w:rPr>
              <w:t>m</w:t>
            </w:r>
            <w:r w:rsidRPr="00166F22">
              <w:rPr>
                <w:rFonts w:ascii="宋体" w:hAnsi="宋体" w:cs="Calibri" w:hint="eastAsia"/>
                <w:color w:val="000000" w:themeColor="text1"/>
                <w:kern w:val="0"/>
                <w:sz w:val="20"/>
                <w:szCs w:val="20"/>
              </w:rPr>
              <w:t>顺序依次编辑的，不存在乱序且每一项权利要求内有且仅有一个句号作为本段结束标点符号</w:t>
            </w:r>
          </w:p>
        </w:tc>
      </w:tr>
      <w:tr w:rsidR="00166F22" w:rsidRPr="00166F22" w14:paraId="13FE005C" w14:textId="77777777">
        <w:trPr>
          <w:trHeight w:val="400"/>
        </w:trPr>
        <w:tc>
          <w:tcPr>
            <w:tcW w:w="0" w:type="auto"/>
            <w:vMerge/>
            <w:tcBorders>
              <w:top w:val="nil"/>
              <w:left w:val="single" w:sz="4" w:space="0" w:color="000000"/>
              <w:bottom w:val="single" w:sz="4" w:space="0" w:color="000000"/>
              <w:right w:val="single" w:sz="4" w:space="0" w:color="000000"/>
            </w:tcBorders>
            <w:vAlign w:val="center"/>
          </w:tcPr>
          <w:p w14:paraId="10A66E7A" w14:textId="77777777" w:rsidR="000B6040" w:rsidRPr="00166F22" w:rsidRDefault="000B6040">
            <w:pPr>
              <w:widowControl/>
              <w:jc w:val="left"/>
              <w:rPr>
                <w:rFonts w:ascii="宋体" w:eastAsia="宋体" w:hAnsi="宋体"/>
                <w:b/>
                <w:bCs/>
                <w:color w:val="000000" w:themeColor="text1"/>
                <w:sz w:val="20"/>
                <w:szCs w:val="20"/>
              </w:rPr>
            </w:pPr>
          </w:p>
        </w:tc>
        <w:tc>
          <w:tcPr>
            <w:tcW w:w="8098" w:type="dxa"/>
            <w:tcBorders>
              <w:top w:val="single" w:sz="4" w:space="0" w:color="000000"/>
              <w:left w:val="nil"/>
              <w:bottom w:val="single" w:sz="4" w:space="0" w:color="000000"/>
              <w:right w:val="single" w:sz="4" w:space="0" w:color="000000"/>
            </w:tcBorders>
            <w:noWrap/>
            <w:vAlign w:val="center"/>
          </w:tcPr>
          <w:p w14:paraId="5BE8FB50"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等线" w:eastAsia="等线" w:hAnsi="等线" w:cs="Calibri" w:hint="eastAsia"/>
                <w:color w:val="000000" w:themeColor="text1"/>
                <w:kern w:val="0"/>
                <w:sz w:val="20"/>
                <w:szCs w:val="20"/>
              </w:rPr>
              <w:t>3</w:t>
            </w:r>
            <w:r w:rsidRPr="00166F22">
              <w:rPr>
                <w:rFonts w:ascii="宋体" w:hAnsi="宋体" w:cs="Calibri" w:hint="eastAsia"/>
                <w:color w:val="000000" w:themeColor="text1"/>
                <w:kern w:val="0"/>
                <w:sz w:val="20"/>
                <w:szCs w:val="20"/>
              </w:rPr>
              <w:t>、若权利要求中存在公式或者参数，核查是否存在乱码</w:t>
            </w:r>
          </w:p>
        </w:tc>
      </w:tr>
      <w:tr w:rsidR="00166F22" w:rsidRPr="00166F22" w14:paraId="6C15A21B" w14:textId="77777777">
        <w:trPr>
          <w:trHeight w:val="1200"/>
        </w:trPr>
        <w:tc>
          <w:tcPr>
            <w:tcW w:w="1134" w:type="dxa"/>
            <w:vMerge w:val="restart"/>
            <w:tcBorders>
              <w:top w:val="nil"/>
              <w:left w:val="single" w:sz="4" w:space="0" w:color="000000"/>
              <w:bottom w:val="single" w:sz="4" w:space="0" w:color="000000"/>
              <w:right w:val="single" w:sz="4" w:space="0" w:color="000000"/>
            </w:tcBorders>
            <w:noWrap/>
            <w:vAlign w:val="center"/>
          </w:tcPr>
          <w:p w14:paraId="12608A2A" w14:textId="77777777" w:rsidR="000B6040" w:rsidRPr="00166F22" w:rsidRDefault="00C731DE">
            <w:pPr>
              <w:widowControl/>
              <w:jc w:val="center"/>
              <w:textAlignment w:val="center"/>
              <w:rPr>
                <w:rFonts w:ascii="宋体" w:hAnsi="宋体" w:cs="Times New Roman"/>
                <w:b/>
                <w:bCs/>
                <w:color w:val="000000" w:themeColor="text1"/>
                <w:sz w:val="20"/>
                <w:szCs w:val="20"/>
              </w:rPr>
            </w:pPr>
            <w:r w:rsidRPr="00166F22">
              <w:rPr>
                <w:rFonts w:ascii="宋体" w:hAnsi="宋体" w:hint="eastAsia"/>
                <w:b/>
                <w:bCs/>
                <w:color w:val="000000" w:themeColor="text1"/>
                <w:kern w:val="0"/>
                <w:sz w:val="20"/>
                <w:szCs w:val="20"/>
              </w:rPr>
              <w:t>说明书</w:t>
            </w:r>
          </w:p>
        </w:tc>
        <w:tc>
          <w:tcPr>
            <w:tcW w:w="8098" w:type="dxa"/>
            <w:tcBorders>
              <w:top w:val="single" w:sz="4" w:space="0" w:color="000000"/>
              <w:left w:val="nil"/>
              <w:bottom w:val="single" w:sz="4" w:space="0" w:color="000000"/>
              <w:right w:val="single" w:sz="4" w:space="0" w:color="000000"/>
            </w:tcBorders>
            <w:noWrap/>
            <w:vAlign w:val="center"/>
          </w:tcPr>
          <w:p w14:paraId="1CA11E57"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等线" w:eastAsia="等线" w:hAnsi="等线" w:cs="Calibri" w:hint="eastAsia"/>
                <w:color w:val="000000" w:themeColor="text1"/>
                <w:kern w:val="0"/>
                <w:sz w:val="20"/>
                <w:szCs w:val="20"/>
              </w:rPr>
              <w:t>1</w:t>
            </w:r>
            <w:r w:rsidRPr="00166F22">
              <w:rPr>
                <w:rFonts w:ascii="宋体" w:hAnsi="宋体" w:cs="Calibri" w:hint="eastAsia"/>
                <w:color w:val="000000" w:themeColor="text1"/>
                <w:kern w:val="0"/>
                <w:sz w:val="20"/>
                <w:szCs w:val="20"/>
              </w:rPr>
              <w:t>、若说明书内存在附图说明段落，则确定是否附图说明段落中提及的附图图号均在具体实施方式的段落中有所提及；其中，具体实施方式的段落中提及了图</w:t>
            </w:r>
            <w:r w:rsidRPr="00166F22">
              <w:rPr>
                <w:rFonts w:ascii="等线" w:eastAsia="等线" w:hAnsi="等线" w:cs="Calibri" w:hint="eastAsia"/>
                <w:color w:val="000000" w:themeColor="text1"/>
                <w:kern w:val="0"/>
                <w:sz w:val="20"/>
                <w:szCs w:val="20"/>
              </w:rPr>
              <w:t>1-</w:t>
            </w:r>
            <w:r w:rsidRPr="00166F22">
              <w:rPr>
                <w:rFonts w:ascii="宋体" w:hAnsi="宋体" w:cs="Calibri" w:hint="eastAsia"/>
                <w:color w:val="000000" w:themeColor="text1"/>
                <w:kern w:val="0"/>
                <w:sz w:val="20"/>
                <w:szCs w:val="20"/>
              </w:rPr>
              <w:t>图</w:t>
            </w:r>
            <w:r w:rsidRPr="00166F22">
              <w:rPr>
                <w:rFonts w:ascii="等线" w:eastAsia="等线" w:hAnsi="等线" w:cs="Calibri" w:hint="eastAsia"/>
                <w:color w:val="000000" w:themeColor="text1"/>
                <w:kern w:val="0"/>
                <w:sz w:val="20"/>
                <w:szCs w:val="20"/>
              </w:rPr>
              <w:t>3</w:t>
            </w:r>
            <w:r w:rsidRPr="00166F22">
              <w:rPr>
                <w:rFonts w:ascii="宋体" w:hAnsi="宋体" w:cs="Calibri" w:hint="eastAsia"/>
                <w:color w:val="000000" w:themeColor="text1"/>
                <w:kern w:val="0"/>
                <w:sz w:val="20"/>
                <w:szCs w:val="20"/>
              </w:rPr>
              <w:t>可以认为其提及了图</w:t>
            </w:r>
            <w:r w:rsidRPr="00166F22">
              <w:rPr>
                <w:rFonts w:ascii="等线" w:eastAsia="等线" w:hAnsi="等线" w:cs="Calibri" w:hint="eastAsia"/>
                <w:color w:val="000000" w:themeColor="text1"/>
                <w:kern w:val="0"/>
                <w:sz w:val="20"/>
                <w:szCs w:val="20"/>
              </w:rPr>
              <w:t>1</w:t>
            </w:r>
            <w:r w:rsidRPr="00166F22">
              <w:rPr>
                <w:rFonts w:ascii="宋体" w:hAnsi="宋体" w:cs="Calibri" w:hint="eastAsia"/>
                <w:color w:val="000000" w:themeColor="text1"/>
                <w:kern w:val="0"/>
                <w:sz w:val="20"/>
                <w:szCs w:val="20"/>
              </w:rPr>
              <w:t>、图</w:t>
            </w:r>
            <w:r w:rsidRPr="00166F22">
              <w:rPr>
                <w:rFonts w:ascii="等线" w:eastAsia="等线" w:hAnsi="等线" w:cs="Calibri" w:hint="eastAsia"/>
                <w:color w:val="000000" w:themeColor="text1"/>
                <w:kern w:val="0"/>
                <w:sz w:val="20"/>
                <w:szCs w:val="20"/>
              </w:rPr>
              <w:t>2</w:t>
            </w:r>
            <w:r w:rsidRPr="00166F22">
              <w:rPr>
                <w:rFonts w:ascii="宋体" w:hAnsi="宋体" w:cs="Calibri" w:hint="eastAsia"/>
                <w:color w:val="000000" w:themeColor="text1"/>
                <w:kern w:val="0"/>
                <w:sz w:val="20"/>
                <w:szCs w:val="20"/>
              </w:rPr>
              <w:t>、图</w:t>
            </w:r>
            <w:r w:rsidRPr="00166F22">
              <w:rPr>
                <w:rFonts w:ascii="等线" w:eastAsia="等线" w:hAnsi="等线" w:cs="Calibri" w:hint="eastAsia"/>
                <w:color w:val="000000" w:themeColor="text1"/>
                <w:kern w:val="0"/>
                <w:sz w:val="20"/>
                <w:szCs w:val="20"/>
              </w:rPr>
              <w:t>3</w:t>
            </w:r>
          </w:p>
        </w:tc>
      </w:tr>
      <w:tr w:rsidR="00166F22" w:rsidRPr="00166F22" w14:paraId="1573A03F" w14:textId="77777777">
        <w:trPr>
          <w:trHeight w:val="1200"/>
        </w:trPr>
        <w:tc>
          <w:tcPr>
            <w:tcW w:w="0" w:type="auto"/>
            <w:vMerge/>
            <w:tcBorders>
              <w:top w:val="nil"/>
              <w:left w:val="single" w:sz="4" w:space="0" w:color="000000"/>
              <w:bottom w:val="single" w:sz="4" w:space="0" w:color="000000"/>
              <w:right w:val="single" w:sz="4" w:space="0" w:color="000000"/>
            </w:tcBorders>
            <w:vAlign w:val="center"/>
          </w:tcPr>
          <w:p w14:paraId="14F8CFFC" w14:textId="77777777" w:rsidR="000B6040" w:rsidRPr="00166F22" w:rsidRDefault="000B6040">
            <w:pPr>
              <w:widowControl/>
              <w:jc w:val="left"/>
              <w:rPr>
                <w:rFonts w:ascii="宋体" w:eastAsia="宋体" w:hAnsi="宋体"/>
                <w:b/>
                <w:bCs/>
                <w:color w:val="000000" w:themeColor="text1"/>
                <w:sz w:val="20"/>
                <w:szCs w:val="20"/>
              </w:rPr>
            </w:pPr>
          </w:p>
        </w:tc>
        <w:tc>
          <w:tcPr>
            <w:tcW w:w="8098" w:type="dxa"/>
            <w:tcBorders>
              <w:top w:val="single" w:sz="4" w:space="0" w:color="000000"/>
              <w:left w:val="nil"/>
              <w:bottom w:val="single" w:sz="4" w:space="0" w:color="000000"/>
              <w:right w:val="single" w:sz="4" w:space="0" w:color="000000"/>
            </w:tcBorders>
            <w:noWrap/>
            <w:vAlign w:val="center"/>
          </w:tcPr>
          <w:p w14:paraId="284FB8DC"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等线" w:eastAsia="等线" w:hAnsi="等线" w:cs="Calibri" w:hint="eastAsia"/>
                <w:color w:val="000000" w:themeColor="text1"/>
                <w:kern w:val="0"/>
                <w:sz w:val="20"/>
                <w:szCs w:val="20"/>
              </w:rPr>
              <w:t>2</w:t>
            </w:r>
            <w:r w:rsidRPr="00166F22">
              <w:rPr>
                <w:rFonts w:ascii="宋体" w:hAnsi="宋体" w:cs="Calibri" w:hint="eastAsia"/>
                <w:color w:val="000000" w:themeColor="text1"/>
                <w:kern w:val="0"/>
                <w:sz w:val="20"/>
                <w:szCs w:val="20"/>
              </w:rPr>
              <w:t>、确定说明书是否完整即确定文件最后是否存在套话。即字样“最后应说明的是：以上各实施例仅用以说明本发明的技术方案，</w:t>
            </w:r>
            <w:r w:rsidRPr="00166F22">
              <w:rPr>
                <w:rFonts w:ascii="等线" w:eastAsia="等线" w:hAnsi="等线" w:cs="Calibri" w:hint="eastAsia"/>
                <w:color w:val="000000" w:themeColor="text1"/>
                <w:kern w:val="0"/>
                <w:sz w:val="20"/>
                <w:szCs w:val="20"/>
              </w:rPr>
              <w:t xml:space="preserve"> </w:t>
            </w:r>
            <w:r w:rsidRPr="00166F22">
              <w:rPr>
                <w:rFonts w:ascii="宋体" w:hAnsi="宋体" w:cs="Calibri" w:hint="eastAsia"/>
                <w:color w:val="000000" w:themeColor="text1"/>
                <w:kern w:val="0"/>
                <w:sz w:val="20"/>
                <w:szCs w:val="20"/>
              </w:rPr>
              <w:t>并不使相应技术方案的本质脱离本发明各实施例技术方案的范围。”</w:t>
            </w:r>
          </w:p>
        </w:tc>
      </w:tr>
      <w:tr w:rsidR="00166F22" w:rsidRPr="00166F22" w14:paraId="45248409" w14:textId="77777777">
        <w:trPr>
          <w:trHeight w:val="400"/>
        </w:trPr>
        <w:tc>
          <w:tcPr>
            <w:tcW w:w="1134" w:type="dxa"/>
            <w:vMerge w:val="restart"/>
            <w:tcBorders>
              <w:top w:val="nil"/>
              <w:left w:val="single" w:sz="4" w:space="0" w:color="000000"/>
              <w:bottom w:val="single" w:sz="4" w:space="0" w:color="000000"/>
              <w:right w:val="single" w:sz="4" w:space="0" w:color="000000"/>
            </w:tcBorders>
            <w:noWrap/>
            <w:vAlign w:val="center"/>
          </w:tcPr>
          <w:p w14:paraId="0FD75FF0" w14:textId="77777777" w:rsidR="000B6040" w:rsidRPr="00166F22" w:rsidRDefault="00C731DE">
            <w:pPr>
              <w:widowControl/>
              <w:jc w:val="center"/>
              <w:textAlignment w:val="center"/>
              <w:rPr>
                <w:rFonts w:ascii="宋体" w:hAnsi="宋体" w:cs="Times New Roman"/>
                <w:b/>
                <w:bCs/>
                <w:color w:val="000000" w:themeColor="text1"/>
                <w:kern w:val="0"/>
                <w:sz w:val="20"/>
                <w:szCs w:val="20"/>
              </w:rPr>
            </w:pPr>
            <w:r w:rsidRPr="00166F22">
              <w:rPr>
                <w:rFonts w:ascii="宋体" w:hAnsi="宋体" w:hint="eastAsia"/>
                <w:b/>
                <w:bCs/>
                <w:color w:val="000000" w:themeColor="text1"/>
                <w:kern w:val="0"/>
                <w:sz w:val="20"/>
                <w:szCs w:val="20"/>
              </w:rPr>
              <w:t>说明书</w:t>
            </w:r>
          </w:p>
          <w:p w14:paraId="548845DD" w14:textId="77777777" w:rsidR="000B6040" w:rsidRPr="00166F22" w:rsidRDefault="00C731DE">
            <w:pPr>
              <w:widowControl/>
              <w:jc w:val="center"/>
              <w:textAlignment w:val="center"/>
              <w:rPr>
                <w:rFonts w:ascii="宋体" w:hAnsi="宋体"/>
                <w:b/>
                <w:bCs/>
                <w:color w:val="000000" w:themeColor="text1"/>
                <w:sz w:val="20"/>
                <w:szCs w:val="20"/>
              </w:rPr>
            </w:pPr>
            <w:r w:rsidRPr="00166F22">
              <w:rPr>
                <w:rFonts w:ascii="宋体" w:hAnsi="宋体" w:hint="eastAsia"/>
                <w:b/>
                <w:bCs/>
                <w:color w:val="000000" w:themeColor="text1"/>
                <w:kern w:val="0"/>
                <w:sz w:val="20"/>
                <w:szCs w:val="20"/>
              </w:rPr>
              <w:t>附图</w:t>
            </w:r>
          </w:p>
        </w:tc>
        <w:tc>
          <w:tcPr>
            <w:tcW w:w="8098" w:type="dxa"/>
            <w:tcBorders>
              <w:top w:val="single" w:sz="4" w:space="0" w:color="000000"/>
              <w:left w:val="nil"/>
              <w:bottom w:val="single" w:sz="4" w:space="0" w:color="000000"/>
              <w:right w:val="single" w:sz="4" w:space="0" w:color="000000"/>
            </w:tcBorders>
            <w:noWrap/>
            <w:vAlign w:val="center"/>
          </w:tcPr>
          <w:p w14:paraId="0AED1AA9"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等线" w:eastAsia="等线" w:hAnsi="等线" w:cs="Calibri" w:hint="eastAsia"/>
                <w:color w:val="000000" w:themeColor="text1"/>
                <w:kern w:val="0"/>
                <w:sz w:val="20"/>
                <w:szCs w:val="20"/>
              </w:rPr>
              <w:t>1</w:t>
            </w:r>
            <w:r w:rsidRPr="00166F22">
              <w:rPr>
                <w:rFonts w:ascii="宋体" w:hAnsi="宋体" w:cs="Calibri" w:hint="eastAsia"/>
                <w:color w:val="000000" w:themeColor="text1"/>
                <w:kern w:val="0"/>
                <w:sz w:val="20"/>
                <w:szCs w:val="20"/>
              </w:rPr>
              <w:t>、核实说明书中的附图说明提及的图号是否均存在对应的附图</w:t>
            </w:r>
          </w:p>
        </w:tc>
      </w:tr>
      <w:tr w:rsidR="00166F22" w:rsidRPr="00166F22" w14:paraId="2D897E2B" w14:textId="77777777">
        <w:trPr>
          <w:trHeight w:val="400"/>
        </w:trPr>
        <w:tc>
          <w:tcPr>
            <w:tcW w:w="0" w:type="auto"/>
            <w:vMerge/>
            <w:tcBorders>
              <w:top w:val="nil"/>
              <w:left w:val="single" w:sz="4" w:space="0" w:color="000000"/>
              <w:bottom w:val="single" w:sz="4" w:space="0" w:color="000000"/>
              <w:right w:val="single" w:sz="4" w:space="0" w:color="000000"/>
            </w:tcBorders>
            <w:vAlign w:val="center"/>
          </w:tcPr>
          <w:p w14:paraId="24EA216A" w14:textId="77777777" w:rsidR="000B6040" w:rsidRPr="00166F22" w:rsidRDefault="000B6040">
            <w:pPr>
              <w:widowControl/>
              <w:jc w:val="left"/>
              <w:rPr>
                <w:rFonts w:ascii="宋体" w:eastAsia="宋体" w:hAnsi="宋体"/>
                <w:b/>
                <w:bCs/>
                <w:color w:val="000000" w:themeColor="text1"/>
                <w:sz w:val="20"/>
                <w:szCs w:val="20"/>
              </w:rPr>
            </w:pPr>
          </w:p>
        </w:tc>
        <w:tc>
          <w:tcPr>
            <w:tcW w:w="8098" w:type="dxa"/>
            <w:tcBorders>
              <w:top w:val="single" w:sz="4" w:space="0" w:color="000000"/>
              <w:left w:val="nil"/>
              <w:bottom w:val="single" w:sz="4" w:space="0" w:color="000000"/>
              <w:right w:val="single" w:sz="4" w:space="0" w:color="000000"/>
            </w:tcBorders>
            <w:noWrap/>
            <w:vAlign w:val="center"/>
          </w:tcPr>
          <w:p w14:paraId="4510B8AC"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等线" w:eastAsia="等线" w:hAnsi="等线" w:cs="Calibri" w:hint="eastAsia"/>
                <w:color w:val="000000" w:themeColor="text1"/>
                <w:kern w:val="0"/>
                <w:sz w:val="20"/>
                <w:szCs w:val="20"/>
              </w:rPr>
              <w:t>2</w:t>
            </w:r>
            <w:r w:rsidRPr="00166F22">
              <w:rPr>
                <w:rFonts w:ascii="宋体" w:hAnsi="宋体" w:cs="Calibri" w:hint="eastAsia"/>
                <w:color w:val="000000" w:themeColor="text1"/>
                <w:kern w:val="0"/>
                <w:sz w:val="20"/>
                <w:szCs w:val="20"/>
              </w:rPr>
              <w:t>、各个附图中不能存在彩色线条或者字迹模糊的问题</w:t>
            </w:r>
          </w:p>
        </w:tc>
      </w:tr>
      <w:tr w:rsidR="00166F22" w:rsidRPr="00166F22" w14:paraId="1DDA8E3E" w14:textId="77777777">
        <w:trPr>
          <w:trHeight w:val="400"/>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EBA0FBD" w14:textId="77777777" w:rsidR="000B6040" w:rsidRPr="00166F22" w:rsidRDefault="00C731DE">
            <w:pPr>
              <w:widowControl/>
              <w:jc w:val="center"/>
              <w:textAlignment w:val="center"/>
              <w:rPr>
                <w:rFonts w:ascii="宋体" w:hAnsi="宋体" w:cs="Times New Roman"/>
                <w:b/>
                <w:bCs/>
                <w:color w:val="000000" w:themeColor="text1"/>
                <w:kern w:val="0"/>
                <w:sz w:val="20"/>
                <w:szCs w:val="20"/>
              </w:rPr>
            </w:pPr>
            <w:r w:rsidRPr="00166F22">
              <w:rPr>
                <w:rFonts w:ascii="宋体" w:hAnsi="宋体" w:hint="eastAsia"/>
                <w:b/>
                <w:bCs/>
                <w:color w:val="000000" w:themeColor="text1"/>
                <w:kern w:val="0"/>
                <w:sz w:val="20"/>
                <w:szCs w:val="20"/>
              </w:rPr>
              <w:t>说明书</w:t>
            </w:r>
          </w:p>
          <w:p w14:paraId="12FA9084" w14:textId="77777777" w:rsidR="000B6040" w:rsidRPr="00166F22" w:rsidRDefault="00C731DE">
            <w:pPr>
              <w:widowControl/>
              <w:jc w:val="center"/>
              <w:textAlignment w:val="center"/>
              <w:rPr>
                <w:rFonts w:ascii="宋体" w:hAnsi="宋体"/>
                <w:b/>
                <w:bCs/>
                <w:color w:val="000000" w:themeColor="text1"/>
                <w:sz w:val="20"/>
                <w:szCs w:val="20"/>
              </w:rPr>
            </w:pPr>
            <w:r w:rsidRPr="00166F22">
              <w:rPr>
                <w:rFonts w:ascii="宋体" w:hAnsi="宋体" w:hint="eastAsia"/>
                <w:b/>
                <w:bCs/>
                <w:color w:val="000000" w:themeColor="text1"/>
                <w:kern w:val="0"/>
                <w:sz w:val="20"/>
                <w:szCs w:val="20"/>
              </w:rPr>
              <w:t>摘要</w:t>
            </w:r>
          </w:p>
        </w:tc>
        <w:tc>
          <w:tcPr>
            <w:tcW w:w="8098" w:type="dxa"/>
            <w:tcBorders>
              <w:top w:val="single" w:sz="4" w:space="0" w:color="000000"/>
              <w:left w:val="nil"/>
              <w:bottom w:val="single" w:sz="4" w:space="0" w:color="000000"/>
              <w:right w:val="single" w:sz="4" w:space="0" w:color="000000"/>
            </w:tcBorders>
            <w:noWrap/>
            <w:vAlign w:val="center"/>
          </w:tcPr>
          <w:p w14:paraId="3186DD0A"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宋体" w:hAnsi="宋体" w:cs="Calibri" w:hint="eastAsia"/>
                <w:color w:val="000000" w:themeColor="text1"/>
                <w:kern w:val="0"/>
                <w:sz w:val="20"/>
                <w:szCs w:val="20"/>
              </w:rPr>
              <w:t>第一段是否提及了说明书第一行内容确定的题目</w:t>
            </w:r>
          </w:p>
        </w:tc>
      </w:tr>
      <w:tr w:rsidR="000B6040" w:rsidRPr="00166F22" w14:paraId="5D2E7D01" w14:textId="77777777">
        <w:trPr>
          <w:trHeight w:val="400"/>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48FB08C" w14:textId="77777777" w:rsidR="000B6040" w:rsidRPr="00166F22" w:rsidRDefault="00C731DE">
            <w:pPr>
              <w:widowControl/>
              <w:jc w:val="center"/>
              <w:textAlignment w:val="center"/>
              <w:rPr>
                <w:rFonts w:ascii="宋体" w:hAnsi="宋体" w:cs="Times New Roman"/>
                <w:b/>
                <w:bCs/>
                <w:color w:val="000000" w:themeColor="text1"/>
                <w:kern w:val="0"/>
                <w:sz w:val="20"/>
                <w:szCs w:val="20"/>
              </w:rPr>
            </w:pPr>
            <w:r w:rsidRPr="00166F22">
              <w:rPr>
                <w:rFonts w:ascii="宋体" w:hAnsi="宋体" w:hint="eastAsia"/>
                <w:b/>
                <w:bCs/>
                <w:color w:val="000000" w:themeColor="text1"/>
                <w:kern w:val="0"/>
                <w:sz w:val="20"/>
                <w:szCs w:val="20"/>
              </w:rPr>
              <w:t>摘要</w:t>
            </w:r>
          </w:p>
          <w:p w14:paraId="7774C465" w14:textId="77777777" w:rsidR="000B6040" w:rsidRPr="00166F22" w:rsidRDefault="00C731DE">
            <w:pPr>
              <w:widowControl/>
              <w:jc w:val="center"/>
              <w:textAlignment w:val="center"/>
              <w:rPr>
                <w:rFonts w:ascii="宋体" w:hAnsi="宋体"/>
                <w:b/>
                <w:bCs/>
                <w:color w:val="000000" w:themeColor="text1"/>
                <w:sz w:val="20"/>
                <w:szCs w:val="20"/>
              </w:rPr>
            </w:pPr>
            <w:r w:rsidRPr="00166F22">
              <w:rPr>
                <w:rFonts w:ascii="宋体" w:hAnsi="宋体" w:hint="eastAsia"/>
                <w:b/>
                <w:bCs/>
                <w:color w:val="000000" w:themeColor="text1"/>
                <w:kern w:val="0"/>
                <w:sz w:val="20"/>
                <w:szCs w:val="20"/>
              </w:rPr>
              <w:t>附图</w:t>
            </w:r>
          </w:p>
        </w:tc>
        <w:tc>
          <w:tcPr>
            <w:tcW w:w="8098" w:type="dxa"/>
            <w:tcBorders>
              <w:top w:val="single" w:sz="4" w:space="0" w:color="000000"/>
              <w:left w:val="nil"/>
              <w:bottom w:val="single" w:sz="4" w:space="0" w:color="000000"/>
              <w:right w:val="single" w:sz="4" w:space="0" w:color="000000"/>
            </w:tcBorders>
            <w:noWrap/>
            <w:vAlign w:val="center"/>
          </w:tcPr>
          <w:p w14:paraId="559F5937" w14:textId="77777777" w:rsidR="000B6040" w:rsidRPr="00166F22" w:rsidRDefault="00C731DE">
            <w:pPr>
              <w:widowControl/>
              <w:jc w:val="left"/>
              <w:textAlignment w:val="center"/>
              <w:rPr>
                <w:rFonts w:ascii="等线" w:hAnsi="等线" w:cs="Calibri"/>
                <w:color w:val="000000" w:themeColor="text1"/>
                <w:kern w:val="0"/>
                <w:sz w:val="20"/>
                <w:szCs w:val="20"/>
              </w:rPr>
            </w:pPr>
            <w:r w:rsidRPr="00166F22">
              <w:rPr>
                <w:rFonts w:ascii="宋体" w:hAnsi="宋体" w:cs="Calibri" w:hint="eastAsia"/>
                <w:color w:val="000000" w:themeColor="text1"/>
                <w:kern w:val="0"/>
                <w:sz w:val="20"/>
                <w:szCs w:val="20"/>
              </w:rPr>
              <w:t>该附图是否是说明书附图中一幅图，若类型属于发明则需要核查此项</w:t>
            </w:r>
          </w:p>
        </w:tc>
      </w:tr>
    </w:tbl>
    <w:p w14:paraId="5B7E6A06" w14:textId="77777777" w:rsidR="000B6040" w:rsidRPr="00166F22" w:rsidRDefault="000B6040">
      <w:pPr>
        <w:pStyle w:val="aff"/>
        <w:numPr>
          <w:ilvl w:val="0"/>
          <w:numId w:val="6"/>
        </w:numPr>
        <w:ind w:firstLine="0"/>
        <w:rPr>
          <w:color w:val="000000" w:themeColor="text1"/>
        </w:rPr>
      </w:pPr>
      <w:bookmarkStart w:id="155" w:name="_Toc143075942"/>
      <w:bookmarkStart w:id="156" w:name="_Toc143075945"/>
      <w:bookmarkStart w:id="157" w:name="_Toc143076207"/>
      <w:bookmarkStart w:id="158" w:name="_Toc143075946"/>
      <w:bookmarkEnd w:id="155"/>
      <w:bookmarkEnd w:id="156"/>
      <w:bookmarkEnd w:id="157"/>
      <w:bookmarkEnd w:id="158"/>
    </w:p>
    <w:sectPr w:rsidR="000B6040" w:rsidRPr="00166F22">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5FC6" w14:textId="77777777" w:rsidR="00C731DE" w:rsidRDefault="00C731DE">
      <w:r>
        <w:separator/>
      </w:r>
    </w:p>
  </w:endnote>
  <w:endnote w:type="continuationSeparator" w:id="0">
    <w:p w14:paraId="7538A08B" w14:textId="77777777" w:rsidR="00C731DE" w:rsidRDefault="00C7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86535"/>
      <w:docPartObj>
        <w:docPartGallery w:val="AutoText"/>
      </w:docPartObj>
    </w:sdtPr>
    <w:sdtEndPr/>
    <w:sdtContent>
      <w:sdt>
        <w:sdtPr>
          <w:id w:val="1728636285"/>
          <w:docPartObj>
            <w:docPartGallery w:val="AutoText"/>
          </w:docPartObj>
        </w:sdtPr>
        <w:sdtEndPr/>
        <w:sdtContent>
          <w:p w14:paraId="25DC1B5B" w14:textId="2D3F4335" w:rsidR="000B6040" w:rsidRDefault="00C731D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66F22">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6F22">
              <w:rPr>
                <w:b/>
                <w:bCs/>
                <w:noProof/>
              </w:rPr>
              <w:t>14</w:t>
            </w:r>
            <w:r>
              <w:rPr>
                <w:b/>
                <w:bCs/>
                <w:sz w:val="24"/>
                <w:szCs w:val="24"/>
              </w:rPr>
              <w:fldChar w:fldCharType="end"/>
            </w:r>
          </w:p>
        </w:sdtContent>
      </w:sdt>
    </w:sdtContent>
  </w:sdt>
  <w:p w14:paraId="08123054" w14:textId="77777777" w:rsidR="000B6040" w:rsidRDefault="000B60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34E4" w14:textId="77777777" w:rsidR="00C731DE" w:rsidRDefault="00C731DE">
      <w:r>
        <w:separator/>
      </w:r>
    </w:p>
  </w:footnote>
  <w:footnote w:type="continuationSeparator" w:id="0">
    <w:p w14:paraId="7DBF4F0E" w14:textId="77777777" w:rsidR="00C731DE" w:rsidRDefault="00C7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2B77"/>
    <w:multiLevelType w:val="multilevel"/>
    <w:tmpl w:val="1BB52B77"/>
    <w:lvl w:ilvl="0">
      <w:start w:val="1"/>
      <w:numFmt w:val="upperLetter"/>
      <w:lvlText w:val="%1"/>
      <w:lvlJc w:val="left"/>
      <w:pPr>
        <w:ind w:left="420" w:hanging="420"/>
      </w:pPr>
      <w:rPr>
        <w:rFonts w:ascii="宋体" w:eastAsia="宋体" w:hAnsi="宋体" w:hint="eastAsia"/>
      </w:rPr>
    </w:lvl>
    <w:lvl w:ilvl="1">
      <w:start w:val="1"/>
      <w:numFmt w:val="decimal"/>
      <w:suff w:val="space"/>
      <w:lvlText w:val="图%1.%2"/>
      <w:lvlJc w:val="center"/>
      <w:pPr>
        <w:ind w:left="0" w:firstLine="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1" w15:restartNumberingAfterBreak="0">
    <w:nsid w:val="1BF95237"/>
    <w:multiLevelType w:val="multilevel"/>
    <w:tmpl w:val="1BF95237"/>
    <w:lvl w:ilvl="0">
      <w:start w:val="1"/>
      <w:numFmt w:val="none"/>
      <w:lvlText w:val="%1——"/>
      <w:lvlJc w:val="left"/>
      <w:pPr>
        <w:tabs>
          <w:tab w:val="left" w:pos="426"/>
        </w:tabs>
        <w:ind w:left="426" w:hanging="426"/>
      </w:pPr>
      <w:rPr>
        <w:rFonts w:ascii="宋体" w:eastAsia="宋体" w:hAnsi="Times New Roman" w:hint="eastAsia"/>
        <w:b w:val="0"/>
        <w:i w:val="0"/>
        <w:sz w:val="21"/>
        <w:szCs w:val="21"/>
      </w:rPr>
    </w:lvl>
    <w:lvl w:ilvl="1">
      <w:start w:val="1"/>
      <w:numFmt w:val="none"/>
      <w:lvlText w:val=""/>
      <w:lvlJc w:val="left"/>
      <w:pPr>
        <w:ind w:left="851" w:hanging="431"/>
      </w:pPr>
      <w:rPr>
        <w:rFonts w:ascii="Symbol" w:hAnsi="Symbol" w:hint="default"/>
        <w:sz w:val="21"/>
        <w:szCs w:val="21"/>
      </w:rPr>
    </w:lvl>
    <w:lvl w:ilvl="2">
      <w:start w:val="1"/>
      <w:numFmt w:val="bullet"/>
      <w:lvlText w:val=""/>
      <w:lvlJc w:val="left"/>
      <w:pPr>
        <w:ind w:left="851" w:hanging="426"/>
      </w:pPr>
      <w:rPr>
        <w:rFonts w:ascii="Wingdings" w:hAnsi="Wingdings" w:hint="default"/>
        <w:sz w:val="21"/>
        <w:szCs w:val="21"/>
      </w:rPr>
    </w:lvl>
    <w:lvl w:ilvl="3">
      <w:start w:val="1"/>
      <w:numFmt w:val="decimal"/>
      <w:lvlText w:val="%4."/>
      <w:lvlJc w:val="left"/>
      <w:pPr>
        <w:tabs>
          <w:tab w:val="left" w:pos="2071"/>
        </w:tabs>
        <w:ind w:left="1884" w:hanging="528"/>
      </w:pPr>
      <w:rPr>
        <w:rFonts w:ascii="宋体" w:eastAsia="宋体" w:hAnsi="宋体" w:hint="eastAsia"/>
      </w:rPr>
    </w:lvl>
    <w:lvl w:ilvl="4">
      <w:start w:val="1"/>
      <w:numFmt w:val="lowerLetter"/>
      <w:lvlText w:val="%5)"/>
      <w:lvlJc w:val="left"/>
      <w:pPr>
        <w:tabs>
          <w:tab w:val="left" w:pos="2383"/>
        </w:tabs>
        <w:ind w:left="2196" w:hanging="528"/>
      </w:pPr>
      <w:rPr>
        <w:rFonts w:ascii="宋体" w:eastAsia="宋体" w:hAnsi="宋体" w:hint="eastAsia"/>
      </w:rPr>
    </w:lvl>
    <w:lvl w:ilvl="5">
      <w:start w:val="1"/>
      <w:numFmt w:val="lowerRoman"/>
      <w:lvlText w:val="%6."/>
      <w:lvlJc w:val="right"/>
      <w:pPr>
        <w:tabs>
          <w:tab w:val="left" w:pos="2695"/>
        </w:tabs>
        <w:ind w:left="2508" w:hanging="528"/>
      </w:pPr>
      <w:rPr>
        <w:rFonts w:ascii="宋体" w:eastAsia="宋体" w:hAnsi="宋体" w:hint="eastAsia"/>
      </w:rPr>
    </w:lvl>
    <w:lvl w:ilvl="6">
      <w:start w:val="1"/>
      <w:numFmt w:val="decimal"/>
      <w:lvlText w:val="%7."/>
      <w:lvlJc w:val="left"/>
      <w:pPr>
        <w:tabs>
          <w:tab w:val="left" w:pos="3007"/>
        </w:tabs>
        <w:ind w:left="2820" w:hanging="528"/>
      </w:pPr>
      <w:rPr>
        <w:rFonts w:ascii="宋体" w:eastAsia="宋体" w:hAnsi="宋体" w:hint="eastAsia"/>
      </w:rPr>
    </w:lvl>
    <w:lvl w:ilvl="7">
      <w:start w:val="1"/>
      <w:numFmt w:val="lowerLetter"/>
      <w:lvlText w:val="%8)"/>
      <w:lvlJc w:val="left"/>
      <w:pPr>
        <w:tabs>
          <w:tab w:val="left" w:pos="3319"/>
        </w:tabs>
        <w:ind w:left="3132" w:hanging="528"/>
      </w:pPr>
      <w:rPr>
        <w:rFonts w:ascii="宋体" w:eastAsia="宋体" w:hAnsi="宋体" w:hint="eastAsia"/>
      </w:rPr>
    </w:lvl>
    <w:lvl w:ilvl="8">
      <w:start w:val="1"/>
      <w:numFmt w:val="lowerRoman"/>
      <w:lvlText w:val="%9."/>
      <w:lvlJc w:val="right"/>
      <w:pPr>
        <w:tabs>
          <w:tab w:val="left" w:pos="3631"/>
        </w:tabs>
        <w:ind w:left="3444" w:hanging="528"/>
      </w:pPr>
      <w:rPr>
        <w:rFonts w:ascii="宋体" w:eastAsia="宋体" w:hAnsi="宋体" w:hint="eastAsia"/>
      </w:rPr>
    </w:lvl>
  </w:abstractNum>
  <w:abstractNum w:abstractNumId="2" w15:restartNumberingAfterBreak="0">
    <w:nsid w:val="3FC11093"/>
    <w:multiLevelType w:val="multilevel"/>
    <w:tmpl w:val="3FC11093"/>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left" w:pos="4348"/>
        </w:tabs>
        <w:ind w:left="3969" w:hanging="1418"/>
      </w:pPr>
      <w:rPr>
        <w:rFonts w:ascii="Times New Roman" w:hAnsi="Times New Roman" w:cs="Times New Roman" w:hint="default"/>
      </w:rPr>
    </w:lvl>
    <w:lvl w:ilvl="8">
      <w:start w:val="1"/>
      <w:numFmt w:val="decimal"/>
      <w:lvlText w:val="%1.%2.%3.%4.%5.%6.%7.%8.%9"/>
      <w:lvlJc w:val="left"/>
      <w:pPr>
        <w:tabs>
          <w:tab w:val="left" w:pos="4774"/>
        </w:tabs>
        <w:ind w:left="4677" w:hanging="1701"/>
      </w:pPr>
      <w:rPr>
        <w:rFonts w:ascii="Times New Roman" w:hAnsi="Times New Roman" w:cs="Times New Roman" w:hint="default"/>
      </w:rPr>
    </w:lvl>
  </w:abstractNum>
  <w:abstractNum w:abstractNumId="3" w15:restartNumberingAfterBreak="0">
    <w:nsid w:val="5AC20817"/>
    <w:multiLevelType w:val="multilevel"/>
    <w:tmpl w:val="5AC20817"/>
    <w:lvl w:ilvl="0">
      <w:start w:val="1"/>
      <w:numFmt w:val="upperLetter"/>
      <w:suff w:val="space"/>
      <w:lvlText w:val="%1"/>
      <w:lvlJc w:val="left"/>
      <w:pPr>
        <w:ind w:left="425" w:hanging="425"/>
      </w:pPr>
      <w:rPr>
        <w:rFonts w:ascii="宋体" w:eastAsia="宋体" w:hAnsi="宋体" w:hint="eastAsia"/>
      </w:rPr>
    </w:lvl>
    <w:lvl w:ilvl="1">
      <w:start w:val="1"/>
      <w:numFmt w:val="decimal"/>
      <w:suff w:val="space"/>
      <w:lvlText w:val="表%1.%2"/>
      <w:lvlJc w:val="center"/>
      <w:pPr>
        <w:ind w:left="0" w:firstLine="0"/>
      </w:pPr>
      <w:rPr>
        <w:rFonts w:ascii="黑体" w:eastAsia="黑体" w:hAnsi="黑体" w:hint="eastAsia"/>
        <w:sz w:val="21"/>
        <w:szCs w:val="21"/>
      </w:rPr>
    </w:lvl>
    <w:lvl w:ilvl="2">
      <w:start w:val="1"/>
      <w:numFmt w:val="decimal"/>
      <w:lvlText w:val="%1.%2.%3"/>
      <w:lvlJc w:val="left"/>
      <w:pPr>
        <w:ind w:left="1418" w:hanging="567"/>
      </w:pPr>
      <w:rPr>
        <w:rFonts w:ascii="宋体" w:eastAsia="宋体" w:hAnsi="宋体" w:hint="eastAsia"/>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4" w15:restartNumberingAfterBreak="0">
    <w:nsid w:val="676B37DE"/>
    <w:multiLevelType w:val="multilevel"/>
    <w:tmpl w:val="676B37D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142"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5" w15:restartNumberingAfterBreak="0">
    <w:nsid w:val="68C776FC"/>
    <w:multiLevelType w:val="multilevel"/>
    <w:tmpl w:val="68C776FC"/>
    <w:lvl w:ilvl="0">
      <w:start w:val="1"/>
      <w:numFmt w:val="none"/>
      <w:lvlText w:val="%1"/>
      <w:lvlJc w:val="left"/>
      <w:pPr>
        <w:ind w:left="425" w:hanging="425"/>
      </w:pPr>
      <w:rPr>
        <w:rFonts w:ascii="宋体" w:eastAsia="宋体" w:hAnsi="宋体" w:hint="eastAsia"/>
      </w:rPr>
    </w:lvl>
    <w:lvl w:ilvl="1">
      <w:start w:val="1"/>
      <w:numFmt w:val="decimal"/>
      <w:suff w:val="nothing"/>
      <w:lvlText w:val="%10.%2 "/>
      <w:lvlJc w:val="left"/>
      <w:pPr>
        <w:ind w:left="0" w:firstLine="0"/>
      </w:pPr>
      <w:rPr>
        <w:rFonts w:ascii="黑体" w:eastAsia="黑体" w:hAnsi="等线" w:hint="eastAsia"/>
        <w:b w:val="0"/>
        <w:i w:val="0"/>
        <w:sz w:val="21"/>
        <w:szCs w:val="21"/>
      </w:rPr>
    </w:lvl>
    <w:lvl w:ilvl="2">
      <w:start w:val="1"/>
      <w:numFmt w:val="decimal"/>
      <w:suff w:val="nothing"/>
      <w:lvlText w:val="%10.%2.%3 "/>
      <w:lvlJc w:val="left"/>
      <w:pPr>
        <w:ind w:left="0" w:firstLine="0"/>
      </w:pPr>
      <w:rPr>
        <w:rFonts w:ascii="黑体" w:eastAsia="黑体" w:hAnsi="等线" w:hint="eastAsia"/>
        <w:b w:val="0"/>
        <w:i w:val="0"/>
        <w:sz w:val="21"/>
        <w:szCs w:val="21"/>
      </w:rPr>
    </w:lvl>
    <w:lvl w:ilvl="3">
      <w:start w:val="1"/>
      <w:numFmt w:val="decimal"/>
      <w:suff w:val="nothing"/>
      <w:lvlText w:val="%10.%2.%3.%4 "/>
      <w:lvlJc w:val="left"/>
      <w:pPr>
        <w:ind w:left="0" w:firstLine="0"/>
      </w:pPr>
      <w:rPr>
        <w:rFonts w:ascii="黑体" w:eastAsia="黑体" w:hAnsi="等线" w:hint="eastAsia"/>
        <w:b w:val="0"/>
        <w:i w:val="0"/>
        <w:sz w:val="21"/>
        <w:szCs w:val="21"/>
      </w:rPr>
    </w:lvl>
    <w:lvl w:ilvl="4">
      <w:start w:val="1"/>
      <w:numFmt w:val="decimal"/>
      <w:suff w:val="nothing"/>
      <w:lvlText w:val="%10.%2.%3.%4.%5 "/>
      <w:lvlJc w:val="left"/>
      <w:pPr>
        <w:ind w:left="0" w:firstLine="0"/>
      </w:pPr>
      <w:rPr>
        <w:rFonts w:ascii="黑体" w:eastAsia="黑体" w:hAnsi="等线" w:hint="eastAsia"/>
        <w:b w:val="0"/>
        <w:i w:val="0"/>
        <w:sz w:val="21"/>
        <w:szCs w:val="21"/>
      </w:rPr>
    </w:lvl>
    <w:lvl w:ilvl="5">
      <w:start w:val="1"/>
      <w:numFmt w:val="decimal"/>
      <w:suff w:val="nothing"/>
      <w:lvlText w:val="%10.%2.%3.%4.%5.%6 "/>
      <w:lvlJc w:val="left"/>
      <w:pPr>
        <w:ind w:left="0" w:firstLine="0"/>
      </w:pPr>
      <w:rPr>
        <w:rFonts w:ascii="黑体" w:eastAsia="黑体" w:hAnsi="等线" w:hint="eastAsia"/>
        <w:b w:val="0"/>
        <w:i w:val="0"/>
        <w:sz w:val="21"/>
        <w:szCs w:val="21"/>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6" w15:restartNumberingAfterBreak="0">
    <w:nsid w:val="7D5D1D67"/>
    <w:multiLevelType w:val="multilevel"/>
    <w:tmpl w:val="7D5D1D67"/>
    <w:lvl w:ilvl="0">
      <w:start w:val="1"/>
      <w:numFmt w:val="upperLetter"/>
      <w:suff w:val="nothing"/>
      <w:lvlText w:val="附录%1"/>
      <w:lvlJc w:val="left"/>
      <w:pPr>
        <w:ind w:left="0" w:firstLine="0"/>
      </w:pPr>
      <w:rPr>
        <w:rFonts w:ascii="宋体" w:eastAsia="宋体" w:hAnsi="宋体" w:hint="eastAsia"/>
        <w:spacing w:val="100"/>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hint="eastAsia"/>
        <w:b w:val="0"/>
        <w:i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宋体" w:eastAsia="宋体" w:hAnsi="宋体" w:hint="eastAsia"/>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3">
      <w:startOverride w:val="1"/>
    </w:lvlOverride>
    <w:lvlOverride w:ilvl="4">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Y2YxMzQ5MzA2Njc2YjAzNmY0NjA3OWQ4NzBjMTcifQ=="/>
  </w:docVars>
  <w:rsids>
    <w:rsidRoot w:val="00BE1F52"/>
    <w:rsid w:val="00024D92"/>
    <w:rsid w:val="00025AC0"/>
    <w:rsid w:val="00036AC3"/>
    <w:rsid w:val="00037D4F"/>
    <w:rsid w:val="00085C79"/>
    <w:rsid w:val="0009187A"/>
    <w:rsid w:val="000B6040"/>
    <w:rsid w:val="000C60BC"/>
    <w:rsid w:val="000C7D56"/>
    <w:rsid w:val="000F4102"/>
    <w:rsid w:val="000F5E2B"/>
    <w:rsid w:val="00163598"/>
    <w:rsid w:val="00166F22"/>
    <w:rsid w:val="001708ED"/>
    <w:rsid w:val="001948CC"/>
    <w:rsid w:val="001F0AA0"/>
    <w:rsid w:val="002057F6"/>
    <w:rsid w:val="00221361"/>
    <w:rsid w:val="0022179D"/>
    <w:rsid w:val="00240FCA"/>
    <w:rsid w:val="00250683"/>
    <w:rsid w:val="0026780E"/>
    <w:rsid w:val="00297456"/>
    <w:rsid w:val="002D1C21"/>
    <w:rsid w:val="002D41F3"/>
    <w:rsid w:val="003126AA"/>
    <w:rsid w:val="003602BB"/>
    <w:rsid w:val="003812A6"/>
    <w:rsid w:val="003817B4"/>
    <w:rsid w:val="00393FE2"/>
    <w:rsid w:val="00394432"/>
    <w:rsid w:val="0039463F"/>
    <w:rsid w:val="00396886"/>
    <w:rsid w:val="003A478B"/>
    <w:rsid w:val="003A5625"/>
    <w:rsid w:val="003B7211"/>
    <w:rsid w:val="003C069A"/>
    <w:rsid w:val="003D2F7E"/>
    <w:rsid w:val="00415D41"/>
    <w:rsid w:val="00420EA7"/>
    <w:rsid w:val="004351D6"/>
    <w:rsid w:val="00447C39"/>
    <w:rsid w:val="004A4445"/>
    <w:rsid w:val="004A57B2"/>
    <w:rsid w:val="00506C78"/>
    <w:rsid w:val="005149C3"/>
    <w:rsid w:val="00514E82"/>
    <w:rsid w:val="005159F5"/>
    <w:rsid w:val="005171A5"/>
    <w:rsid w:val="00543A2A"/>
    <w:rsid w:val="00557396"/>
    <w:rsid w:val="00571A0B"/>
    <w:rsid w:val="00577E51"/>
    <w:rsid w:val="005936E5"/>
    <w:rsid w:val="005A63DD"/>
    <w:rsid w:val="005B2392"/>
    <w:rsid w:val="005C0C51"/>
    <w:rsid w:val="005C202F"/>
    <w:rsid w:val="005E7D5E"/>
    <w:rsid w:val="00617C70"/>
    <w:rsid w:val="00621DD8"/>
    <w:rsid w:val="00627B71"/>
    <w:rsid w:val="00627EA0"/>
    <w:rsid w:val="00637661"/>
    <w:rsid w:val="00640F56"/>
    <w:rsid w:val="006533A9"/>
    <w:rsid w:val="00671967"/>
    <w:rsid w:val="00673912"/>
    <w:rsid w:val="006800C9"/>
    <w:rsid w:val="00694557"/>
    <w:rsid w:val="006C44CF"/>
    <w:rsid w:val="006C4690"/>
    <w:rsid w:val="006D3A8C"/>
    <w:rsid w:val="006D4957"/>
    <w:rsid w:val="006E6E72"/>
    <w:rsid w:val="006F137E"/>
    <w:rsid w:val="007236DA"/>
    <w:rsid w:val="007237B2"/>
    <w:rsid w:val="00725C7E"/>
    <w:rsid w:val="00771CDD"/>
    <w:rsid w:val="00776774"/>
    <w:rsid w:val="007A10B3"/>
    <w:rsid w:val="007A3475"/>
    <w:rsid w:val="007B5B40"/>
    <w:rsid w:val="007E07C8"/>
    <w:rsid w:val="007E0A53"/>
    <w:rsid w:val="007E5D96"/>
    <w:rsid w:val="007F3C28"/>
    <w:rsid w:val="00826C44"/>
    <w:rsid w:val="00843093"/>
    <w:rsid w:val="008639DD"/>
    <w:rsid w:val="00880EC4"/>
    <w:rsid w:val="0088289B"/>
    <w:rsid w:val="008B1359"/>
    <w:rsid w:val="008B72B2"/>
    <w:rsid w:val="008C1BFA"/>
    <w:rsid w:val="008D61C9"/>
    <w:rsid w:val="008E0935"/>
    <w:rsid w:val="008F3149"/>
    <w:rsid w:val="009162E9"/>
    <w:rsid w:val="00921D9A"/>
    <w:rsid w:val="00942D21"/>
    <w:rsid w:val="009A26C0"/>
    <w:rsid w:val="009A2DFD"/>
    <w:rsid w:val="009B3D5C"/>
    <w:rsid w:val="00A31D53"/>
    <w:rsid w:val="00A33639"/>
    <w:rsid w:val="00A34CF9"/>
    <w:rsid w:val="00A66CF6"/>
    <w:rsid w:val="00A84272"/>
    <w:rsid w:val="00AA3856"/>
    <w:rsid w:val="00AF2413"/>
    <w:rsid w:val="00AF7934"/>
    <w:rsid w:val="00B204AE"/>
    <w:rsid w:val="00B33FB5"/>
    <w:rsid w:val="00B54B69"/>
    <w:rsid w:val="00B76913"/>
    <w:rsid w:val="00B96340"/>
    <w:rsid w:val="00B9792F"/>
    <w:rsid w:val="00BA44E6"/>
    <w:rsid w:val="00BB66A7"/>
    <w:rsid w:val="00BD267F"/>
    <w:rsid w:val="00BE1F52"/>
    <w:rsid w:val="00BF3689"/>
    <w:rsid w:val="00BF62AF"/>
    <w:rsid w:val="00C03F78"/>
    <w:rsid w:val="00C15D58"/>
    <w:rsid w:val="00C50377"/>
    <w:rsid w:val="00C731DE"/>
    <w:rsid w:val="00C843B6"/>
    <w:rsid w:val="00C93A6D"/>
    <w:rsid w:val="00C9684F"/>
    <w:rsid w:val="00CA6A9B"/>
    <w:rsid w:val="00CB447A"/>
    <w:rsid w:val="00CF4D42"/>
    <w:rsid w:val="00CF5434"/>
    <w:rsid w:val="00D03CF3"/>
    <w:rsid w:val="00D04C7B"/>
    <w:rsid w:val="00D07939"/>
    <w:rsid w:val="00D54C2F"/>
    <w:rsid w:val="00D57959"/>
    <w:rsid w:val="00D76F51"/>
    <w:rsid w:val="00D927C5"/>
    <w:rsid w:val="00DA2ED6"/>
    <w:rsid w:val="00DB368E"/>
    <w:rsid w:val="00DB4C83"/>
    <w:rsid w:val="00DB6226"/>
    <w:rsid w:val="00E2634A"/>
    <w:rsid w:val="00E93428"/>
    <w:rsid w:val="00ED3057"/>
    <w:rsid w:val="00EE2737"/>
    <w:rsid w:val="00EF4E3A"/>
    <w:rsid w:val="00F032B1"/>
    <w:rsid w:val="00F063E1"/>
    <w:rsid w:val="00F26AB0"/>
    <w:rsid w:val="00F40047"/>
    <w:rsid w:val="00F51CCB"/>
    <w:rsid w:val="00F64688"/>
    <w:rsid w:val="00F657A7"/>
    <w:rsid w:val="00F6683F"/>
    <w:rsid w:val="00F73288"/>
    <w:rsid w:val="00FB66A8"/>
    <w:rsid w:val="00FC3CBC"/>
    <w:rsid w:val="00FC611E"/>
    <w:rsid w:val="00FF47D5"/>
    <w:rsid w:val="1861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837AF"/>
  <w15:docId w15:val="{A55196C0-D699-4CAE-AF40-B1DA27E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adjustRightInd w:val="0"/>
      <w:spacing w:line="400" w:lineRule="exact"/>
      <w:ind w:firstLine="420"/>
    </w:pPr>
    <w:rPr>
      <w:rFonts w:ascii="Calibri" w:eastAsia="宋体" w:hAnsi="Calibri" w:cs="Times New Roman"/>
      <w:szCs w:val="21"/>
    </w:rPr>
  </w:style>
  <w:style w:type="paragraph" w:styleId="a4">
    <w:name w:val="annotation text"/>
    <w:basedOn w:val="a"/>
    <w:link w:val="a5"/>
    <w:uiPriority w:val="99"/>
    <w:semiHidden/>
    <w:unhideWhenUsed/>
    <w:pPr>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rPr>
      <w:b/>
      <w:bCs/>
    </w:rPr>
  </w:style>
  <w:style w:type="table" w:styleId="ae">
    <w:name w:val="Table Grid"/>
    <w:basedOn w:val="a1"/>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parenthesis">
    <w:name w:val="parenthesis"/>
    <w:basedOn w:val="a0"/>
  </w:style>
  <w:style w:type="character" w:customStyle="1" w:styleId="field">
    <w:name w:val="field"/>
    <w:basedOn w:val="a0"/>
    <w:qFormat/>
  </w:style>
  <w:style w:type="paragraph" w:styleId="af1">
    <w:name w:val="List Paragraph"/>
    <w:basedOn w:val="a"/>
    <w:uiPriority w:val="34"/>
    <w:qFormat/>
    <w:pPr>
      <w:ind w:firstLineChars="200" w:firstLine="420"/>
    </w:pPr>
  </w:style>
  <w:style w:type="character" w:customStyle="1" w:styleId="number">
    <w:name w:val="number"/>
    <w:basedOn w:val="a0"/>
    <w:qFormat/>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2">
    <w:name w:val="标准文件_前言、引言标题"/>
    <w:basedOn w:val="a"/>
    <w:next w:val="a"/>
    <w:qFormat/>
    <w:pPr>
      <w:widowControl/>
      <w:shd w:val="clear" w:color="auto" w:fill="FFFFFF"/>
      <w:spacing w:before="480" w:afterLines="150"/>
      <w:ind w:left="425" w:hanging="425"/>
      <w:jc w:val="center"/>
      <w:outlineLvl w:val="0"/>
    </w:pPr>
    <w:rPr>
      <w:rFonts w:ascii="黑体" w:eastAsia="黑体" w:hAnsi="Times New Roman" w:cs="Times New Roman"/>
      <w:kern w:val="0"/>
      <w:sz w:val="32"/>
      <w:szCs w:val="32"/>
    </w:rPr>
  </w:style>
  <w:style w:type="paragraph" w:customStyle="1" w:styleId="af3">
    <w:name w:val="标准文件_段"/>
    <w:basedOn w:val="a"/>
    <w:qFormat/>
    <w:pPr>
      <w:widowControl/>
      <w:autoSpaceDE w:val="0"/>
      <w:autoSpaceDN w:val="0"/>
      <w:ind w:firstLineChars="200" w:firstLine="200"/>
    </w:pPr>
    <w:rPr>
      <w:rFonts w:ascii="宋体" w:eastAsia="宋体" w:hAnsi="Times New Roman" w:cs="Times New Roman"/>
      <w:kern w:val="0"/>
      <w:szCs w:val="21"/>
    </w:rPr>
  </w:style>
  <w:style w:type="paragraph" w:customStyle="1" w:styleId="af4">
    <w:name w:val="标准文件_正文标准名称"/>
    <w:basedOn w:val="a"/>
    <w:qFormat/>
    <w:pPr>
      <w:widowControl/>
      <w:spacing w:before="560" w:after="640" w:line="400" w:lineRule="exact"/>
      <w:jc w:val="center"/>
    </w:pPr>
    <w:rPr>
      <w:rFonts w:ascii="黑体" w:eastAsia="黑体" w:hAnsi="黑体" w:cs="Times New Roman"/>
      <w:sz w:val="32"/>
      <w:szCs w:val="32"/>
    </w:rPr>
  </w:style>
  <w:style w:type="paragraph" w:customStyle="1" w:styleId="af5">
    <w:name w:val="标准文件_章标题"/>
    <w:basedOn w:val="a"/>
    <w:next w:val="af3"/>
    <w:pPr>
      <w:widowControl/>
      <w:spacing w:beforeLines="100" w:afterLines="100"/>
      <w:outlineLvl w:val="0"/>
    </w:pPr>
    <w:rPr>
      <w:rFonts w:ascii="黑体" w:eastAsia="黑体" w:hAnsi="Times New Roman" w:cs="Times New Roman"/>
      <w:kern w:val="0"/>
      <w:szCs w:val="21"/>
    </w:rPr>
  </w:style>
  <w:style w:type="paragraph" w:customStyle="1" w:styleId="af6">
    <w:name w:val="标准文件_一级条标题"/>
    <w:basedOn w:val="af5"/>
    <w:next w:val="af3"/>
    <w:pPr>
      <w:spacing w:beforeLines="50" w:afterLines="50"/>
      <w:outlineLvl w:val="1"/>
    </w:pPr>
  </w:style>
  <w:style w:type="paragraph" w:customStyle="1" w:styleId="af7">
    <w:name w:val="标准文件_一级无标题"/>
    <w:basedOn w:val="af6"/>
    <w:qFormat/>
    <w:pPr>
      <w:spacing w:beforeLines="0" w:afterLines="0"/>
      <w:outlineLvl w:val="9"/>
    </w:pPr>
    <w:rPr>
      <w:rFonts w:ascii="宋体" w:eastAsia="宋体"/>
    </w:rPr>
  </w:style>
  <w:style w:type="paragraph" w:customStyle="1" w:styleId="af8">
    <w:name w:val="标准文件_术语条一"/>
    <w:basedOn w:val="af7"/>
    <w:next w:val="af3"/>
    <w:qFormat/>
  </w:style>
  <w:style w:type="paragraph" w:customStyle="1" w:styleId="af9">
    <w:name w:val="标准文件_二级条标题"/>
    <w:basedOn w:val="a"/>
    <w:next w:val="af3"/>
    <w:qFormat/>
    <w:pPr>
      <w:spacing w:beforeLines="50" w:afterLines="50"/>
      <w:outlineLvl w:val="2"/>
    </w:pPr>
    <w:rPr>
      <w:rFonts w:ascii="黑体" w:eastAsia="黑体" w:hAnsi="Times New Roman" w:cs="Times New Roman"/>
      <w:kern w:val="0"/>
      <w:szCs w:val="21"/>
    </w:rPr>
  </w:style>
  <w:style w:type="paragraph" w:customStyle="1" w:styleId="afa">
    <w:name w:val="标准文件_二级无标题"/>
    <w:basedOn w:val="af9"/>
    <w:qFormat/>
    <w:pPr>
      <w:spacing w:beforeLines="0" w:afterLines="0"/>
      <w:outlineLvl w:val="9"/>
    </w:pPr>
    <w:rPr>
      <w:rFonts w:ascii="宋体" w:eastAsia="宋体"/>
    </w:rPr>
  </w:style>
  <w:style w:type="paragraph" w:customStyle="1" w:styleId="afb">
    <w:name w:val="标准文件_三级条标题"/>
    <w:basedOn w:val="af9"/>
    <w:next w:val="af3"/>
    <w:qFormat/>
    <w:pPr>
      <w:widowControl/>
      <w:outlineLvl w:val="3"/>
    </w:pPr>
  </w:style>
  <w:style w:type="paragraph" w:customStyle="1" w:styleId="afc">
    <w:name w:val="标准文件_三级无标题"/>
    <w:basedOn w:val="afb"/>
    <w:qFormat/>
    <w:pPr>
      <w:spacing w:beforeLines="0" w:afterLines="0"/>
      <w:outlineLvl w:val="9"/>
    </w:pPr>
    <w:rPr>
      <w:rFonts w:ascii="宋体" w:eastAsia="宋体"/>
    </w:rPr>
  </w:style>
  <w:style w:type="paragraph" w:customStyle="1" w:styleId="afd">
    <w:name w:val="标准文件_一级项"/>
    <w:basedOn w:val="a"/>
    <w:qFormat/>
    <w:pPr>
      <w:widowControl/>
      <w:spacing w:before="100" w:beforeAutospacing="1" w:after="100" w:afterAutospacing="1"/>
      <w:ind w:left="851" w:hanging="426"/>
      <w:jc w:val="left"/>
    </w:pPr>
    <w:rPr>
      <w:rFonts w:ascii="宋体" w:eastAsia="宋体" w:hAnsi="Times New Roman" w:cs="Times New Roman"/>
      <w:kern w:val="0"/>
      <w:szCs w:val="21"/>
    </w:rPr>
  </w:style>
  <w:style w:type="paragraph" w:customStyle="1" w:styleId="afe">
    <w:name w:val="标准文件_正文图标题"/>
    <w:basedOn w:val="a"/>
    <w:next w:val="af3"/>
    <w:qFormat/>
    <w:pPr>
      <w:widowControl/>
      <w:spacing w:beforeLines="50" w:afterLines="50"/>
      <w:jc w:val="center"/>
    </w:pPr>
    <w:rPr>
      <w:rFonts w:ascii="黑体" w:eastAsia="黑体" w:hAnsi="Times New Roman" w:cs="Times New Roman"/>
      <w:kern w:val="0"/>
      <w:szCs w:val="21"/>
    </w:rPr>
  </w:style>
  <w:style w:type="paragraph" w:customStyle="1" w:styleId="aff">
    <w:name w:val="标准文件_附录图标号"/>
    <w:basedOn w:val="af3"/>
    <w:next w:val="af3"/>
    <w:qFormat/>
    <w:pPr>
      <w:spacing w:before="100" w:beforeAutospacing="1" w:after="100" w:afterAutospacing="1" w:line="14" w:lineRule="exact"/>
      <w:ind w:left="420" w:firstLineChars="0" w:firstLine="0"/>
      <w:jc w:val="center"/>
    </w:pPr>
    <w:rPr>
      <w:rFonts w:ascii="黑体" w:eastAsia="黑体" w:hAnsi="黑体"/>
      <w:vanish/>
      <w:sz w:val="2"/>
      <w:szCs w:val="2"/>
    </w:rPr>
  </w:style>
  <w:style w:type="paragraph" w:customStyle="1" w:styleId="aff0">
    <w:name w:val="标准文件_附录标识"/>
    <w:basedOn w:val="a"/>
    <w:next w:val="af3"/>
    <w:qFormat/>
    <w:pPr>
      <w:widowControl/>
      <w:shd w:val="clear" w:color="auto" w:fill="FFFFFF"/>
      <w:spacing w:before="560" w:afterLines="50"/>
      <w:jc w:val="center"/>
      <w:outlineLvl w:val="0"/>
    </w:pPr>
    <w:rPr>
      <w:rFonts w:ascii="黑体" w:eastAsia="黑体" w:hAnsi="Times New Roman" w:cs="Times New Roman"/>
      <w:kern w:val="0"/>
      <w:szCs w:val="21"/>
    </w:rPr>
  </w:style>
  <w:style w:type="paragraph" w:customStyle="1" w:styleId="aff1">
    <w:name w:val="标准文件_附录表标号"/>
    <w:basedOn w:val="af3"/>
    <w:next w:val="af3"/>
    <w:qFormat/>
    <w:pPr>
      <w:spacing w:before="100" w:beforeAutospacing="1" w:after="100" w:afterAutospacing="1" w:line="14" w:lineRule="exact"/>
      <w:ind w:left="425" w:firstLineChars="0" w:firstLine="0"/>
      <w:jc w:val="center"/>
    </w:pPr>
    <w:rPr>
      <w:rFonts w:eastAsia="黑体"/>
      <w:vanish/>
      <w:sz w:val="2"/>
      <w:szCs w:val="2"/>
    </w:rPr>
  </w:style>
  <w:style w:type="paragraph" w:customStyle="1" w:styleId="11">
    <w:name w:val="修订1"/>
    <w:hidden/>
    <w:uiPriority w:val="99"/>
    <w:semiHidden/>
    <w:rPr>
      <w:kern w:val="2"/>
      <w:sz w:val="21"/>
      <w:szCs w:val="22"/>
    </w:rPr>
  </w:style>
  <w:style w:type="character" w:customStyle="1" w:styleId="a5">
    <w:name w:val="批注文字 字符"/>
    <w:basedOn w:val="a0"/>
    <w:link w:val="a4"/>
    <w:uiPriority w:val="99"/>
    <w:semiHidden/>
  </w:style>
  <w:style w:type="character" w:customStyle="1" w:styleId="ad">
    <w:name w:val="批注主题 字符"/>
    <w:basedOn w:val="a5"/>
    <w:link w:val="ac"/>
    <w:uiPriority w:val="99"/>
    <w:semiHidden/>
    <w:rPr>
      <w:b/>
      <w:bCs/>
    </w:rPr>
  </w:style>
  <w:style w:type="character" w:customStyle="1" w:styleId="a7">
    <w:name w:val="批注框文本 字符"/>
    <w:basedOn w:val="a0"/>
    <w:link w:val="a6"/>
    <w:uiPriority w:val="99"/>
    <w:semiHidden/>
    <w:rPr>
      <w:sz w:val="18"/>
      <w:szCs w:val="18"/>
    </w:rPr>
  </w:style>
  <w:style w:type="paragraph" w:styleId="aff2">
    <w:name w:val="Revision"/>
    <w:hidden/>
    <w:uiPriority w:val="99"/>
    <w:unhideWhenUsed/>
    <w:rsid w:val="003126A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5FF5-913E-46A3-9249-D05BC0D8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至诚 燕</dc:creator>
  <cp:lastModifiedBy>lenovo</cp:lastModifiedBy>
  <cp:revision>8</cp:revision>
  <cp:lastPrinted>2023-03-01T06:27:00Z</cp:lastPrinted>
  <dcterms:created xsi:type="dcterms:W3CDTF">2023-09-19T06:09:00Z</dcterms:created>
  <dcterms:modified xsi:type="dcterms:W3CDTF">2023-09-21T07:18:00Z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26A390E20E1D4E6B9F68234D2BD1763E_12</vt:lpwstr>
  </property>
</Properties>
</file>